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2ACE26" w14:textId="3EA4E604" w:rsidR="009B6ECB" w:rsidRDefault="009B6ECB" w:rsidP="00B96841">
      <w:pPr>
        <w:jc w:val="center"/>
        <w:rPr>
          <w:rFonts w:asciiTheme="majorHAnsi" w:hAnsiTheme="majorHAnsi" w:cstheme="majorHAnsi"/>
          <w:b/>
          <w:bCs/>
          <w:sz w:val="28"/>
          <w:szCs w:val="28"/>
        </w:rPr>
      </w:pPr>
      <w:r>
        <w:rPr>
          <w:rFonts w:asciiTheme="majorHAnsi" w:hAnsiTheme="majorHAnsi" w:cstheme="majorHAnsi"/>
          <w:b/>
          <w:bCs/>
          <w:sz w:val="28"/>
          <w:szCs w:val="28"/>
        </w:rPr>
        <w:t>Rivoluzione digitale e</w:t>
      </w:r>
      <w:r w:rsidR="00FD438F">
        <w:rPr>
          <w:rFonts w:asciiTheme="majorHAnsi" w:hAnsiTheme="majorHAnsi" w:cstheme="majorHAnsi"/>
          <w:b/>
          <w:bCs/>
          <w:sz w:val="28"/>
          <w:szCs w:val="28"/>
        </w:rPr>
        <w:t xml:space="preserve"> PNNR</w:t>
      </w:r>
      <w:r>
        <w:rPr>
          <w:rFonts w:asciiTheme="majorHAnsi" w:hAnsiTheme="majorHAnsi" w:cstheme="majorHAnsi"/>
          <w:b/>
          <w:bCs/>
          <w:sz w:val="28"/>
          <w:szCs w:val="28"/>
        </w:rPr>
        <w:t xml:space="preserve"> i temi della seconda giornata di </w:t>
      </w:r>
      <w:proofErr w:type="spellStart"/>
      <w:r w:rsidR="0025729C" w:rsidRPr="00210D00">
        <w:rPr>
          <w:rFonts w:asciiTheme="majorHAnsi" w:hAnsiTheme="majorHAnsi" w:cstheme="majorHAnsi"/>
          <w:b/>
          <w:bCs/>
          <w:sz w:val="28"/>
          <w:szCs w:val="28"/>
        </w:rPr>
        <w:t>Port</w:t>
      </w:r>
      <w:r w:rsidR="003514EB" w:rsidRPr="00210D00">
        <w:rPr>
          <w:rFonts w:asciiTheme="majorHAnsi" w:hAnsiTheme="majorHAnsi" w:cstheme="majorHAnsi"/>
          <w:b/>
          <w:bCs/>
          <w:sz w:val="28"/>
          <w:szCs w:val="28"/>
        </w:rPr>
        <w:t>&amp;</w:t>
      </w:r>
      <w:r w:rsidR="0025729C" w:rsidRPr="00210D00">
        <w:rPr>
          <w:rFonts w:asciiTheme="majorHAnsi" w:hAnsiTheme="majorHAnsi" w:cstheme="majorHAnsi"/>
          <w:b/>
          <w:bCs/>
          <w:sz w:val="28"/>
          <w:szCs w:val="28"/>
        </w:rPr>
        <w:t>ShippingTec</w:t>
      </w:r>
      <w:r w:rsidR="00B96841">
        <w:rPr>
          <w:rFonts w:asciiTheme="majorHAnsi" w:hAnsiTheme="majorHAnsi" w:cstheme="majorHAnsi"/>
          <w:b/>
          <w:bCs/>
          <w:sz w:val="28"/>
          <w:szCs w:val="28"/>
        </w:rPr>
        <w:t>h</w:t>
      </w:r>
      <w:proofErr w:type="spellEnd"/>
    </w:p>
    <w:p w14:paraId="62226736" w14:textId="4EB7E8EC" w:rsidR="00E93D8B" w:rsidRDefault="00E93D8B" w:rsidP="00535A80">
      <w:pPr>
        <w:spacing w:after="0"/>
        <w:jc w:val="both"/>
        <w:rPr>
          <w:rFonts w:asciiTheme="majorHAnsi" w:hAnsiTheme="majorHAnsi" w:cstheme="majorHAnsi"/>
          <w:bCs/>
          <w:sz w:val="24"/>
          <w:szCs w:val="24"/>
        </w:rPr>
      </w:pPr>
      <w:r w:rsidRPr="009B6ECB">
        <w:rPr>
          <w:rFonts w:asciiTheme="majorHAnsi" w:hAnsiTheme="majorHAnsi" w:cstheme="majorHAnsi"/>
          <w:bCs/>
          <w:sz w:val="24"/>
          <w:szCs w:val="24"/>
        </w:rPr>
        <w:t>La rivoluzione digitale protagonista di</w:t>
      </w:r>
      <w:r w:rsidR="00FB6F44" w:rsidRPr="009B6ECB">
        <w:rPr>
          <w:rFonts w:asciiTheme="majorHAnsi" w:hAnsiTheme="majorHAnsi" w:cstheme="majorHAnsi"/>
          <w:sz w:val="24"/>
          <w:szCs w:val="24"/>
        </w:rPr>
        <w:t xml:space="preserve"> </w:t>
      </w:r>
      <w:proofErr w:type="spellStart"/>
      <w:r w:rsidR="00FB6F44" w:rsidRPr="00BB2CE1">
        <w:rPr>
          <w:rFonts w:asciiTheme="majorHAnsi" w:hAnsiTheme="majorHAnsi" w:cstheme="majorHAnsi"/>
          <w:b/>
          <w:bCs/>
          <w:sz w:val="24"/>
          <w:szCs w:val="24"/>
        </w:rPr>
        <w:t>Next</w:t>
      </w:r>
      <w:proofErr w:type="spellEnd"/>
      <w:r w:rsidR="00FB6F44" w:rsidRPr="00BB2CE1">
        <w:rPr>
          <w:rFonts w:asciiTheme="majorHAnsi" w:hAnsiTheme="majorHAnsi" w:cstheme="majorHAnsi"/>
          <w:b/>
          <w:bCs/>
          <w:sz w:val="24"/>
          <w:szCs w:val="24"/>
        </w:rPr>
        <w:t xml:space="preserve"> Generation </w:t>
      </w:r>
      <w:proofErr w:type="spellStart"/>
      <w:r w:rsidR="00FB6F44" w:rsidRPr="00BB2CE1">
        <w:rPr>
          <w:rFonts w:asciiTheme="majorHAnsi" w:hAnsiTheme="majorHAnsi" w:cstheme="majorHAnsi"/>
          <w:b/>
          <w:bCs/>
          <w:sz w:val="24"/>
          <w:szCs w:val="24"/>
        </w:rPr>
        <w:t>Shipping</w:t>
      </w:r>
      <w:proofErr w:type="spellEnd"/>
      <w:r w:rsidR="0060359B" w:rsidRPr="009B6ECB">
        <w:rPr>
          <w:rFonts w:asciiTheme="majorHAnsi" w:hAnsiTheme="majorHAnsi" w:cstheme="majorHAnsi"/>
          <w:bCs/>
          <w:sz w:val="24"/>
          <w:szCs w:val="24"/>
        </w:rPr>
        <w:t xml:space="preserve">, </w:t>
      </w:r>
      <w:r w:rsidRPr="009B6ECB">
        <w:rPr>
          <w:rFonts w:asciiTheme="majorHAnsi" w:hAnsiTheme="majorHAnsi" w:cstheme="majorHAnsi"/>
          <w:bCs/>
          <w:sz w:val="24"/>
          <w:szCs w:val="24"/>
        </w:rPr>
        <w:t xml:space="preserve">la </w:t>
      </w:r>
      <w:r w:rsidR="0060359B" w:rsidRPr="009B6ECB">
        <w:rPr>
          <w:rFonts w:asciiTheme="majorHAnsi" w:hAnsiTheme="majorHAnsi" w:cstheme="majorHAnsi"/>
          <w:bCs/>
          <w:sz w:val="24"/>
          <w:szCs w:val="24"/>
        </w:rPr>
        <w:t xml:space="preserve">sessione </w:t>
      </w:r>
      <w:r w:rsidR="00FB6F44" w:rsidRPr="009B6ECB">
        <w:rPr>
          <w:rFonts w:asciiTheme="majorHAnsi" w:hAnsiTheme="majorHAnsi" w:cstheme="majorHAnsi"/>
          <w:bCs/>
          <w:sz w:val="24"/>
          <w:szCs w:val="24"/>
        </w:rPr>
        <w:t>dedicata a</w:t>
      </w:r>
      <w:r w:rsidR="000677C5" w:rsidRPr="009B6ECB">
        <w:rPr>
          <w:rFonts w:asciiTheme="majorHAnsi" w:hAnsiTheme="majorHAnsi" w:cstheme="majorHAnsi"/>
          <w:bCs/>
          <w:sz w:val="24"/>
          <w:szCs w:val="24"/>
        </w:rPr>
        <w:t>ll’innovazione tecnologica</w:t>
      </w:r>
      <w:r w:rsidRPr="009B6ECB">
        <w:rPr>
          <w:rFonts w:asciiTheme="majorHAnsi" w:hAnsiTheme="majorHAnsi" w:cstheme="majorHAnsi"/>
          <w:bCs/>
          <w:sz w:val="24"/>
          <w:szCs w:val="24"/>
        </w:rPr>
        <w:t xml:space="preserve"> che ha aperto la seconda giornata di </w:t>
      </w:r>
      <w:proofErr w:type="spellStart"/>
      <w:r w:rsidRPr="00BB2CE1">
        <w:rPr>
          <w:rFonts w:asciiTheme="majorHAnsi" w:hAnsiTheme="majorHAnsi" w:cstheme="majorHAnsi"/>
          <w:b/>
          <w:bCs/>
          <w:sz w:val="24"/>
          <w:szCs w:val="24"/>
        </w:rPr>
        <w:t>Port&amp;ShippingTech</w:t>
      </w:r>
      <w:proofErr w:type="spellEnd"/>
      <w:r w:rsidRPr="009B6ECB">
        <w:rPr>
          <w:rFonts w:asciiTheme="majorHAnsi" w:hAnsiTheme="majorHAnsi" w:cstheme="majorHAnsi"/>
          <w:bCs/>
          <w:sz w:val="24"/>
          <w:szCs w:val="24"/>
        </w:rPr>
        <w:t xml:space="preserve">, </w:t>
      </w:r>
      <w:proofErr w:type="spellStart"/>
      <w:r w:rsidRPr="009B6ECB">
        <w:rPr>
          <w:rFonts w:asciiTheme="majorHAnsi" w:hAnsiTheme="majorHAnsi" w:cstheme="majorHAnsi"/>
          <w:bCs/>
          <w:sz w:val="24"/>
          <w:szCs w:val="24"/>
        </w:rPr>
        <w:t>main</w:t>
      </w:r>
      <w:proofErr w:type="spellEnd"/>
      <w:r w:rsidRPr="009B6ECB">
        <w:rPr>
          <w:rFonts w:asciiTheme="majorHAnsi" w:hAnsiTheme="majorHAnsi" w:cstheme="majorHAnsi"/>
          <w:bCs/>
          <w:sz w:val="24"/>
          <w:szCs w:val="24"/>
        </w:rPr>
        <w:t xml:space="preserve"> conference della Genoa </w:t>
      </w:r>
      <w:proofErr w:type="spellStart"/>
      <w:r w:rsidRPr="009B6ECB">
        <w:rPr>
          <w:rFonts w:asciiTheme="majorHAnsi" w:hAnsiTheme="majorHAnsi" w:cstheme="majorHAnsi"/>
          <w:bCs/>
          <w:sz w:val="24"/>
          <w:szCs w:val="24"/>
        </w:rPr>
        <w:t>Shipping</w:t>
      </w:r>
      <w:proofErr w:type="spellEnd"/>
      <w:r w:rsidRPr="009B6ECB">
        <w:rPr>
          <w:rFonts w:asciiTheme="majorHAnsi" w:hAnsiTheme="majorHAnsi" w:cstheme="majorHAnsi"/>
          <w:bCs/>
          <w:sz w:val="24"/>
          <w:szCs w:val="24"/>
        </w:rPr>
        <w:t xml:space="preserve"> Week. Un container “intelligente” che produce energia grazie al fotovoltaico, </w:t>
      </w:r>
      <w:proofErr w:type="spellStart"/>
      <w:r w:rsidRPr="009B6ECB">
        <w:rPr>
          <w:rFonts w:asciiTheme="majorHAnsi" w:hAnsiTheme="majorHAnsi" w:cstheme="majorHAnsi"/>
          <w:bCs/>
          <w:sz w:val="24"/>
          <w:szCs w:val="24"/>
        </w:rPr>
        <w:t>scrubber</w:t>
      </w:r>
      <w:proofErr w:type="spellEnd"/>
      <w:r w:rsidRPr="009B6ECB">
        <w:rPr>
          <w:rFonts w:asciiTheme="majorHAnsi" w:hAnsiTheme="majorHAnsi" w:cstheme="majorHAnsi"/>
          <w:bCs/>
          <w:sz w:val="24"/>
          <w:szCs w:val="24"/>
        </w:rPr>
        <w:t xml:space="preserve"> che diventano strumenti per prevedere la necessità di manutenzioni, intelligenza artificiale applicata anche alla gestione degli equipaggi: </w:t>
      </w:r>
      <w:r w:rsidR="009B6ECB" w:rsidRPr="009B6ECB">
        <w:rPr>
          <w:rFonts w:asciiTheme="majorHAnsi" w:hAnsiTheme="majorHAnsi" w:cstheme="majorHAnsi"/>
          <w:bCs/>
          <w:sz w:val="24"/>
          <w:szCs w:val="24"/>
        </w:rPr>
        <w:t xml:space="preserve">queste alcuni dei temi affrontati. </w:t>
      </w:r>
    </w:p>
    <w:p w14:paraId="006F7BAE" w14:textId="77777777" w:rsidR="00BB2CE1" w:rsidRPr="00FD438F" w:rsidRDefault="00BB2CE1" w:rsidP="00535A80">
      <w:pPr>
        <w:spacing w:after="0"/>
        <w:jc w:val="both"/>
        <w:rPr>
          <w:rFonts w:ascii="Arial" w:hAnsi="Arial" w:cs="Arial"/>
          <w:color w:val="000000"/>
          <w:sz w:val="20"/>
          <w:szCs w:val="20"/>
          <w:shd w:val="clear" w:color="auto" w:fill="FFFFFF"/>
        </w:rPr>
      </w:pPr>
    </w:p>
    <w:p w14:paraId="7F7BE2EE" w14:textId="2288B17A" w:rsidR="009B6ECB" w:rsidRDefault="009B6ECB" w:rsidP="009B6ECB">
      <w:pPr>
        <w:spacing w:after="0"/>
        <w:jc w:val="both"/>
        <w:rPr>
          <w:rFonts w:asciiTheme="majorHAnsi" w:hAnsiTheme="majorHAnsi" w:cstheme="majorHAnsi"/>
          <w:color w:val="000000"/>
          <w:sz w:val="24"/>
          <w:szCs w:val="24"/>
          <w:shd w:val="clear" w:color="auto" w:fill="FFFFFF"/>
        </w:rPr>
      </w:pPr>
      <w:r w:rsidRPr="00BB2CE1">
        <w:rPr>
          <w:rFonts w:asciiTheme="majorHAnsi" w:hAnsiTheme="majorHAnsi" w:cstheme="majorHAnsi"/>
          <w:color w:val="000000"/>
          <w:sz w:val="24"/>
          <w:szCs w:val="24"/>
          <w:shd w:val="clear" w:color="auto" w:fill="FFFFFF"/>
        </w:rPr>
        <w:t>Un sistema completo di controllo e strumenti per la gestione della flotta, in grado di fornire risposte e alternative di scelta nel</w:t>
      </w:r>
      <w:r w:rsidR="00BB2CE1">
        <w:rPr>
          <w:rFonts w:asciiTheme="majorHAnsi" w:hAnsiTheme="majorHAnsi" w:cstheme="majorHAnsi"/>
          <w:color w:val="000000"/>
          <w:sz w:val="24"/>
          <w:szCs w:val="24"/>
          <w:shd w:val="clear" w:color="auto" w:fill="FFFFFF"/>
        </w:rPr>
        <w:t xml:space="preserve"> pianificare operazioni e rotte:</w:t>
      </w:r>
      <w:r w:rsidRPr="00BB2CE1">
        <w:rPr>
          <w:rFonts w:asciiTheme="majorHAnsi" w:hAnsiTheme="majorHAnsi" w:cstheme="majorHAnsi"/>
          <w:color w:val="000000"/>
          <w:sz w:val="24"/>
          <w:szCs w:val="24"/>
          <w:shd w:val="clear" w:color="auto" w:fill="FFFFFF"/>
        </w:rPr>
        <w:t xml:space="preserve"> "</w:t>
      </w:r>
      <w:r w:rsidR="00BB2CE1">
        <w:rPr>
          <w:rFonts w:asciiTheme="majorHAnsi" w:hAnsiTheme="majorHAnsi" w:cstheme="majorHAnsi"/>
          <w:color w:val="000000"/>
          <w:sz w:val="24"/>
          <w:szCs w:val="24"/>
          <w:shd w:val="clear" w:color="auto" w:fill="FFFFFF"/>
        </w:rPr>
        <w:t>i</w:t>
      </w:r>
      <w:r w:rsidRPr="00BB2CE1">
        <w:rPr>
          <w:rFonts w:asciiTheme="majorHAnsi" w:hAnsiTheme="majorHAnsi" w:cstheme="majorHAnsi"/>
          <w:color w:val="000000"/>
          <w:sz w:val="24"/>
          <w:szCs w:val="24"/>
          <w:shd w:val="clear" w:color="auto" w:fill="FFFFFF"/>
        </w:rPr>
        <w:t xml:space="preserve">l modulo di </w:t>
      </w:r>
      <w:proofErr w:type="spellStart"/>
      <w:r w:rsidRPr="00BB2CE1">
        <w:rPr>
          <w:rFonts w:asciiTheme="majorHAnsi" w:hAnsiTheme="majorHAnsi" w:cstheme="majorHAnsi"/>
          <w:color w:val="000000"/>
          <w:sz w:val="24"/>
          <w:szCs w:val="24"/>
          <w:shd w:val="clear" w:color="auto" w:fill="FFFFFF"/>
        </w:rPr>
        <w:t>Voyage</w:t>
      </w:r>
      <w:proofErr w:type="spellEnd"/>
      <w:r w:rsidRPr="00BB2CE1">
        <w:rPr>
          <w:rFonts w:asciiTheme="majorHAnsi" w:hAnsiTheme="majorHAnsi" w:cstheme="majorHAnsi"/>
          <w:color w:val="000000"/>
          <w:sz w:val="24"/>
          <w:szCs w:val="24"/>
          <w:shd w:val="clear" w:color="auto" w:fill="FFFFFF"/>
        </w:rPr>
        <w:t xml:space="preserve"> </w:t>
      </w:r>
      <w:proofErr w:type="spellStart"/>
      <w:r w:rsidRPr="00BB2CE1">
        <w:rPr>
          <w:rFonts w:asciiTheme="majorHAnsi" w:hAnsiTheme="majorHAnsi" w:cstheme="majorHAnsi"/>
          <w:color w:val="000000"/>
          <w:sz w:val="24"/>
          <w:szCs w:val="24"/>
          <w:shd w:val="clear" w:color="auto" w:fill="FFFFFF"/>
        </w:rPr>
        <w:t>Optimisation</w:t>
      </w:r>
      <w:proofErr w:type="spellEnd"/>
      <w:r w:rsidRPr="00BB2CE1">
        <w:rPr>
          <w:rFonts w:asciiTheme="majorHAnsi" w:hAnsiTheme="majorHAnsi" w:cstheme="majorHAnsi"/>
          <w:color w:val="000000"/>
          <w:sz w:val="24"/>
          <w:szCs w:val="24"/>
          <w:shd w:val="clear" w:color="auto" w:fill="FFFFFF"/>
        </w:rPr>
        <w:t xml:space="preserve"> permette di simulare il comportamento delle navi su alcune rotte per andare poi a ottimizzare il loro comportamento rispetto a specifici vincoli e target </w:t>
      </w:r>
      <w:r w:rsidR="00BB2CE1" w:rsidRPr="00BB2CE1">
        <w:rPr>
          <w:rFonts w:asciiTheme="majorHAnsi" w:hAnsiTheme="majorHAnsi" w:cstheme="majorHAnsi"/>
          <w:color w:val="000000"/>
          <w:sz w:val="24"/>
          <w:szCs w:val="24"/>
          <w:shd w:val="clear" w:color="auto" w:fill="FFFFFF"/>
        </w:rPr>
        <w:t>–</w:t>
      </w:r>
      <w:r w:rsidRPr="00BB2CE1">
        <w:rPr>
          <w:rFonts w:asciiTheme="majorHAnsi" w:hAnsiTheme="majorHAnsi" w:cstheme="majorHAnsi"/>
          <w:color w:val="000000"/>
          <w:sz w:val="24"/>
          <w:szCs w:val="24"/>
          <w:shd w:val="clear" w:color="auto" w:fill="FFFFFF"/>
        </w:rPr>
        <w:t xml:space="preserve"> </w:t>
      </w:r>
      <w:r w:rsidR="00BB2CE1" w:rsidRPr="00BB2CE1">
        <w:rPr>
          <w:rFonts w:asciiTheme="majorHAnsi" w:hAnsiTheme="majorHAnsi" w:cstheme="majorHAnsi"/>
          <w:color w:val="000000"/>
          <w:sz w:val="24"/>
          <w:szCs w:val="24"/>
          <w:shd w:val="clear" w:color="auto" w:fill="FFFFFF"/>
        </w:rPr>
        <w:t xml:space="preserve">ha spiegato </w:t>
      </w:r>
      <w:r w:rsidR="00BB2CE1" w:rsidRPr="00FD438F">
        <w:rPr>
          <w:rFonts w:asciiTheme="majorHAnsi" w:hAnsiTheme="majorHAnsi" w:cstheme="majorHAnsi"/>
          <w:b/>
          <w:color w:val="000000"/>
          <w:sz w:val="24"/>
          <w:szCs w:val="24"/>
          <w:shd w:val="clear" w:color="auto" w:fill="FFFFFF"/>
        </w:rPr>
        <w:t>Marta Galletti</w:t>
      </w:r>
      <w:r w:rsidR="00BB2CE1" w:rsidRPr="00BB2CE1">
        <w:rPr>
          <w:rFonts w:asciiTheme="majorHAnsi" w:hAnsiTheme="majorHAnsi" w:cstheme="majorHAnsi"/>
          <w:color w:val="000000"/>
          <w:sz w:val="24"/>
          <w:szCs w:val="24"/>
          <w:shd w:val="clear" w:color="auto" w:fill="FFFFFF"/>
        </w:rPr>
        <w:t xml:space="preserve"> Italy Marine Digital Business Development Manager di RINA</w:t>
      </w:r>
      <w:r w:rsidRPr="00BB2CE1">
        <w:rPr>
          <w:rFonts w:asciiTheme="majorHAnsi" w:hAnsiTheme="majorHAnsi" w:cstheme="majorHAnsi"/>
          <w:color w:val="000000"/>
          <w:sz w:val="24"/>
          <w:szCs w:val="24"/>
          <w:shd w:val="clear" w:color="auto" w:fill="FFFFFF"/>
        </w:rPr>
        <w:t xml:space="preserve"> - permettendo così di valutare rotte alternative e previsioni sulla base di velocità, consumi, emissioni, condizioni meteo, in un'analisi costi benefici".</w:t>
      </w:r>
      <w:r w:rsidR="00BB2CE1" w:rsidRPr="00BB2CE1">
        <w:rPr>
          <w:rFonts w:asciiTheme="majorHAnsi" w:hAnsiTheme="majorHAnsi" w:cstheme="majorHAnsi"/>
          <w:color w:val="000000"/>
          <w:sz w:val="24"/>
          <w:szCs w:val="24"/>
          <w:shd w:val="clear" w:color="auto" w:fill="FFFFFF"/>
        </w:rPr>
        <w:t xml:space="preserve"> "Abbiamo insegnato alle macchine a comportarsi come si comporterebbe un </w:t>
      </w:r>
      <w:proofErr w:type="spellStart"/>
      <w:r w:rsidR="00BB2CE1" w:rsidRPr="00BB2CE1">
        <w:rPr>
          <w:rFonts w:asciiTheme="majorHAnsi" w:hAnsiTheme="majorHAnsi" w:cstheme="majorHAnsi"/>
          <w:color w:val="000000"/>
          <w:sz w:val="24"/>
          <w:szCs w:val="24"/>
          <w:shd w:val="clear" w:color="auto" w:fill="FFFFFF"/>
        </w:rPr>
        <w:t>crew</w:t>
      </w:r>
      <w:proofErr w:type="spellEnd"/>
      <w:r w:rsidR="00BB2CE1" w:rsidRPr="00BB2CE1">
        <w:rPr>
          <w:rFonts w:asciiTheme="majorHAnsi" w:hAnsiTheme="majorHAnsi" w:cstheme="majorHAnsi"/>
          <w:color w:val="000000"/>
          <w:sz w:val="24"/>
          <w:szCs w:val="24"/>
          <w:shd w:val="clear" w:color="auto" w:fill="FFFFFF"/>
        </w:rPr>
        <w:t xml:space="preserve"> manager per la rotazione degli equipaggi e la gestione dell'assistenza sanitaria quando un marittimo ha necessità di tipo medico </w:t>
      </w:r>
      <w:r w:rsidR="00BB2CE1">
        <w:rPr>
          <w:rFonts w:asciiTheme="majorHAnsi" w:hAnsiTheme="majorHAnsi" w:cstheme="majorHAnsi"/>
          <w:color w:val="000000"/>
          <w:sz w:val="24"/>
          <w:szCs w:val="24"/>
          <w:shd w:val="clear" w:color="auto" w:fill="FFFFFF"/>
        </w:rPr>
        <w:t>–</w:t>
      </w:r>
      <w:r w:rsidR="00BB2CE1" w:rsidRPr="00BB2CE1">
        <w:rPr>
          <w:rFonts w:asciiTheme="majorHAnsi" w:hAnsiTheme="majorHAnsi" w:cstheme="majorHAnsi"/>
          <w:color w:val="000000"/>
          <w:sz w:val="24"/>
          <w:szCs w:val="24"/>
          <w:shd w:val="clear" w:color="auto" w:fill="FFFFFF"/>
        </w:rPr>
        <w:t xml:space="preserve"> </w:t>
      </w:r>
      <w:r w:rsidR="00BB2CE1">
        <w:rPr>
          <w:rFonts w:asciiTheme="majorHAnsi" w:hAnsiTheme="majorHAnsi" w:cstheme="majorHAnsi"/>
          <w:color w:val="000000"/>
          <w:sz w:val="24"/>
          <w:szCs w:val="24"/>
          <w:shd w:val="clear" w:color="auto" w:fill="FFFFFF"/>
        </w:rPr>
        <w:t xml:space="preserve">ha </w:t>
      </w:r>
      <w:r w:rsidR="00BB2CE1" w:rsidRPr="00BB2CE1">
        <w:rPr>
          <w:rFonts w:asciiTheme="majorHAnsi" w:hAnsiTheme="majorHAnsi" w:cstheme="majorHAnsi"/>
          <w:color w:val="000000"/>
          <w:sz w:val="24"/>
          <w:szCs w:val="24"/>
          <w:shd w:val="clear" w:color="auto" w:fill="FFFFFF"/>
        </w:rPr>
        <w:t>racconta</w:t>
      </w:r>
      <w:r w:rsidR="00BB2CE1">
        <w:rPr>
          <w:rFonts w:asciiTheme="majorHAnsi" w:hAnsiTheme="majorHAnsi" w:cstheme="majorHAnsi"/>
          <w:color w:val="000000"/>
          <w:sz w:val="24"/>
          <w:szCs w:val="24"/>
          <w:shd w:val="clear" w:color="auto" w:fill="FFFFFF"/>
        </w:rPr>
        <w:t>to</w:t>
      </w:r>
      <w:r w:rsidR="00BB2CE1" w:rsidRPr="00BB2CE1">
        <w:rPr>
          <w:rFonts w:asciiTheme="majorHAnsi" w:hAnsiTheme="majorHAnsi" w:cstheme="majorHAnsi"/>
          <w:color w:val="000000"/>
          <w:sz w:val="24"/>
          <w:szCs w:val="24"/>
          <w:shd w:val="clear" w:color="auto" w:fill="FFFFFF"/>
        </w:rPr>
        <w:t xml:space="preserve"> </w:t>
      </w:r>
      <w:r w:rsidR="00BB2CE1" w:rsidRPr="00FD438F">
        <w:rPr>
          <w:rFonts w:asciiTheme="majorHAnsi" w:hAnsiTheme="majorHAnsi" w:cstheme="majorHAnsi"/>
          <w:b/>
          <w:color w:val="000000"/>
          <w:sz w:val="24"/>
          <w:szCs w:val="24"/>
          <w:shd w:val="clear" w:color="auto" w:fill="FFFFFF"/>
        </w:rPr>
        <w:t>Gian Enzo Duci</w:t>
      </w:r>
      <w:r w:rsidR="00BB2CE1" w:rsidRPr="00BB2CE1">
        <w:rPr>
          <w:rFonts w:asciiTheme="majorHAnsi" w:hAnsiTheme="majorHAnsi" w:cstheme="majorHAnsi"/>
          <w:color w:val="000000"/>
          <w:sz w:val="24"/>
          <w:szCs w:val="24"/>
          <w:shd w:val="clear" w:color="auto" w:fill="FFFFFF"/>
        </w:rPr>
        <w:t xml:space="preserve"> </w:t>
      </w:r>
      <w:proofErr w:type="spellStart"/>
      <w:r w:rsidR="00BB2CE1" w:rsidRPr="00BB2CE1">
        <w:rPr>
          <w:rFonts w:asciiTheme="majorHAnsi" w:hAnsiTheme="majorHAnsi" w:cstheme="majorHAnsi"/>
          <w:color w:val="000000"/>
          <w:sz w:val="24"/>
          <w:szCs w:val="24"/>
          <w:shd w:val="clear" w:color="auto" w:fill="FFFFFF"/>
        </w:rPr>
        <w:t>managing</w:t>
      </w:r>
      <w:proofErr w:type="spellEnd"/>
      <w:r w:rsidR="00BB2CE1" w:rsidRPr="00BB2CE1">
        <w:rPr>
          <w:rFonts w:asciiTheme="majorHAnsi" w:hAnsiTheme="majorHAnsi" w:cstheme="majorHAnsi"/>
          <w:color w:val="000000"/>
          <w:sz w:val="24"/>
          <w:szCs w:val="24"/>
          <w:shd w:val="clear" w:color="auto" w:fill="FFFFFF"/>
        </w:rPr>
        <w:t xml:space="preserve"> </w:t>
      </w:r>
      <w:proofErr w:type="spellStart"/>
      <w:r w:rsidR="00BB2CE1" w:rsidRPr="00BB2CE1">
        <w:rPr>
          <w:rFonts w:asciiTheme="majorHAnsi" w:hAnsiTheme="majorHAnsi" w:cstheme="majorHAnsi"/>
          <w:color w:val="000000"/>
          <w:sz w:val="24"/>
          <w:szCs w:val="24"/>
          <w:shd w:val="clear" w:color="auto" w:fill="FFFFFF"/>
        </w:rPr>
        <w:t>director</w:t>
      </w:r>
      <w:proofErr w:type="spellEnd"/>
      <w:r w:rsidR="00BB2CE1" w:rsidRPr="00BB2CE1">
        <w:rPr>
          <w:rFonts w:asciiTheme="majorHAnsi" w:hAnsiTheme="majorHAnsi" w:cstheme="majorHAnsi"/>
          <w:color w:val="000000"/>
          <w:sz w:val="24"/>
          <w:szCs w:val="24"/>
          <w:shd w:val="clear" w:color="auto" w:fill="FFFFFF"/>
        </w:rPr>
        <w:t xml:space="preserve"> di </w:t>
      </w:r>
      <w:proofErr w:type="spellStart"/>
      <w:r w:rsidR="00BB2CE1" w:rsidRPr="00BB2CE1">
        <w:rPr>
          <w:rFonts w:asciiTheme="majorHAnsi" w:hAnsiTheme="majorHAnsi" w:cstheme="majorHAnsi"/>
          <w:color w:val="000000"/>
          <w:sz w:val="24"/>
          <w:szCs w:val="24"/>
          <w:shd w:val="clear" w:color="auto" w:fill="FFFFFF"/>
        </w:rPr>
        <w:t>Esa</w:t>
      </w:r>
      <w:proofErr w:type="spellEnd"/>
      <w:r w:rsidR="00BB2CE1" w:rsidRPr="00BB2CE1">
        <w:rPr>
          <w:rFonts w:asciiTheme="majorHAnsi" w:hAnsiTheme="majorHAnsi" w:cstheme="majorHAnsi"/>
          <w:color w:val="000000"/>
          <w:sz w:val="24"/>
          <w:szCs w:val="24"/>
          <w:shd w:val="clear" w:color="auto" w:fill="FFFFFF"/>
        </w:rPr>
        <w:t xml:space="preserve"> Group -. Abbiamo dato in pasto all'intelligenza artificiale 2 milioni di combinazioni possibili su circa 10 mila cambi equipaggio e 50 mila </w:t>
      </w:r>
      <w:proofErr w:type="spellStart"/>
      <w:r w:rsidR="00BB2CE1" w:rsidRPr="00BB2CE1">
        <w:rPr>
          <w:rFonts w:asciiTheme="majorHAnsi" w:hAnsiTheme="majorHAnsi" w:cstheme="majorHAnsi"/>
          <w:color w:val="000000"/>
          <w:sz w:val="24"/>
          <w:szCs w:val="24"/>
          <w:shd w:val="clear" w:color="auto" w:fill="FFFFFF"/>
        </w:rPr>
        <w:t>claim</w:t>
      </w:r>
      <w:proofErr w:type="spellEnd"/>
      <w:r w:rsidR="00BB2CE1" w:rsidRPr="00BB2CE1">
        <w:rPr>
          <w:rFonts w:asciiTheme="majorHAnsi" w:hAnsiTheme="majorHAnsi" w:cstheme="majorHAnsi"/>
          <w:color w:val="000000"/>
          <w:sz w:val="24"/>
          <w:szCs w:val="24"/>
          <w:shd w:val="clear" w:color="auto" w:fill="FFFFFF"/>
        </w:rPr>
        <w:t xml:space="preserve"> medici". Il </w:t>
      </w:r>
      <w:proofErr w:type="spellStart"/>
      <w:r w:rsidR="00BB2CE1" w:rsidRPr="00BB2CE1">
        <w:rPr>
          <w:rFonts w:asciiTheme="majorHAnsi" w:hAnsiTheme="majorHAnsi" w:cstheme="majorHAnsi"/>
          <w:color w:val="000000"/>
          <w:sz w:val="24"/>
          <w:szCs w:val="24"/>
          <w:shd w:val="clear" w:color="auto" w:fill="FFFFFF"/>
        </w:rPr>
        <w:t>ceo</w:t>
      </w:r>
      <w:proofErr w:type="spellEnd"/>
      <w:r w:rsidR="00BB2CE1" w:rsidRPr="00BB2CE1">
        <w:rPr>
          <w:rFonts w:asciiTheme="majorHAnsi" w:hAnsiTheme="majorHAnsi" w:cstheme="majorHAnsi"/>
          <w:color w:val="000000"/>
          <w:sz w:val="24"/>
          <w:szCs w:val="24"/>
          <w:shd w:val="clear" w:color="auto" w:fill="FFFFFF"/>
        </w:rPr>
        <w:t xml:space="preserve"> di </w:t>
      </w:r>
      <w:proofErr w:type="spellStart"/>
      <w:r w:rsidR="00BB2CE1" w:rsidRPr="00BB2CE1">
        <w:rPr>
          <w:rFonts w:asciiTheme="majorHAnsi" w:hAnsiTheme="majorHAnsi" w:cstheme="majorHAnsi"/>
          <w:color w:val="000000"/>
          <w:sz w:val="24"/>
          <w:szCs w:val="24"/>
          <w:shd w:val="clear" w:color="auto" w:fill="FFFFFF"/>
        </w:rPr>
        <w:t>E</w:t>
      </w:r>
      <w:r w:rsidR="00BB2CE1">
        <w:rPr>
          <w:rFonts w:asciiTheme="majorHAnsi" w:hAnsiTheme="majorHAnsi" w:cstheme="majorHAnsi"/>
          <w:color w:val="000000"/>
          <w:sz w:val="24"/>
          <w:szCs w:val="24"/>
          <w:shd w:val="clear" w:color="auto" w:fill="FFFFFF"/>
        </w:rPr>
        <w:t>cospray</w:t>
      </w:r>
      <w:proofErr w:type="spellEnd"/>
      <w:r w:rsidR="00BB2CE1">
        <w:rPr>
          <w:rFonts w:asciiTheme="majorHAnsi" w:hAnsiTheme="majorHAnsi" w:cstheme="majorHAnsi"/>
          <w:color w:val="000000"/>
          <w:sz w:val="24"/>
          <w:szCs w:val="24"/>
          <w:shd w:val="clear" w:color="auto" w:fill="FFFFFF"/>
        </w:rPr>
        <w:t xml:space="preserve">, </w:t>
      </w:r>
      <w:r w:rsidR="00BB2CE1" w:rsidRPr="00FD438F">
        <w:rPr>
          <w:rFonts w:asciiTheme="majorHAnsi" w:hAnsiTheme="majorHAnsi" w:cstheme="majorHAnsi"/>
          <w:b/>
          <w:color w:val="000000"/>
          <w:sz w:val="24"/>
          <w:szCs w:val="24"/>
          <w:shd w:val="clear" w:color="auto" w:fill="FFFFFF"/>
        </w:rPr>
        <w:t>Stefano Di Santo</w:t>
      </w:r>
      <w:r w:rsidR="00BB2CE1">
        <w:rPr>
          <w:rFonts w:asciiTheme="majorHAnsi" w:hAnsiTheme="majorHAnsi" w:cstheme="majorHAnsi"/>
          <w:color w:val="000000"/>
          <w:sz w:val="24"/>
          <w:szCs w:val="24"/>
          <w:shd w:val="clear" w:color="auto" w:fill="FFFFFF"/>
        </w:rPr>
        <w:t xml:space="preserve"> </w:t>
      </w:r>
      <w:r w:rsidR="00BB2CE1" w:rsidRPr="00BB2CE1">
        <w:rPr>
          <w:rFonts w:asciiTheme="majorHAnsi" w:hAnsiTheme="majorHAnsi" w:cstheme="majorHAnsi"/>
          <w:color w:val="000000"/>
          <w:sz w:val="24"/>
          <w:szCs w:val="24"/>
          <w:shd w:val="clear" w:color="auto" w:fill="FFFFFF"/>
        </w:rPr>
        <w:t xml:space="preserve">a </w:t>
      </w:r>
      <w:r w:rsidR="00BB2CE1">
        <w:rPr>
          <w:rFonts w:asciiTheme="majorHAnsi" w:hAnsiTheme="majorHAnsi" w:cstheme="majorHAnsi"/>
          <w:color w:val="000000"/>
          <w:sz w:val="24"/>
          <w:szCs w:val="24"/>
          <w:shd w:val="clear" w:color="auto" w:fill="FFFFFF"/>
        </w:rPr>
        <w:t xml:space="preserve">illustrato </w:t>
      </w:r>
      <w:r w:rsidR="00BB2CE1" w:rsidRPr="00BB2CE1">
        <w:rPr>
          <w:rFonts w:asciiTheme="majorHAnsi" w:hAnsiTheme="majorHAnsi" w:cstheme="majorHAnsi"/>
          <w:color w:val="000000"/>
          <w:sz w:val="24"/>
          <w:szCs w:val="24"/>
          <w:shd w:val="clear" w:color="auto" w:fill="FFFFFF"/>
        </w:rPr>
        <w:t xml:space="preserve">invece l'innovazione applicata agli </w:t>
      </w:r>
      <w:proofErr w:type="spellStart"/>
      <w:r w:rsidR="00BB2CE1" w:rsidRPr="00BB2CE1">
        <w:rPr>
          <w:rFonts w:asciiTheme="majorHAnsi" w:hAnsiTheme="majorHAnsi" w:cstheme="majorHAnsi"/>
          <w:color w:val="000000"/>
          <w:sz w:val="24"/>
          <w:szCs w:val="24"/>
          <w:shd w:val="clear" w:color="auto" w:fill="FFFFFF"/>
        </w:rPr>
        <w:t>scrubber</w:t>
      </w:r>
      <w:proofErr w:type="spellEnd"/>
      <w:r w:rsidR="00BB2CE1" w:rsidRPr="00BB2CE1">
        <w:rPr>
          <w:rFonts w:asciiTheme="majorHAnsi" w:hAnsiTheme="majorHAnsi" w:cstheme="majorHAnsi"/>
          <w:color w:val="000000"/>
          <w:sz w:val="24"/>
          <w:szCs w:val="24"/>
          <w:shd w:val="clear" w:color="auto" w:fill="FFFFFF"/>
        </w:rPr>
        <w:t>, gli impianti per la pulizia</w:t>
      </w:r>
      <w:r w:rsidR="00BB2CE1">
        <w:rPr>
          <w:rFonts w:asciiTheme="majorHAnsi" w:hAnsiTheme="majorHAnsi" w:cstheme="majorHAnsi"/>
          <w:color w:val="000000"/>
          <w:sz w:val="24"/>
          <w:szCs w:val="24"/>
          <w:shd w:val="clear" w:color="auto" w:fill="FFFFFF"/>
        </w:rPr>
        <w:t xml:space="preserve"> dei fumi di scarico delle navi, per renderli digitali, riducendo a zero l’errore umano e </w:t>
      </w:r>
      <w:r w:rsidR="00BB2CE1" w:rsidRPr="00BB2CE1">
        <w:rPr>
          <w:rFonts w:asciiTheme="majorHAnsi" w:hAnsiTheme="majorHAnsi" w:cstheme="majorHAnsi"/>
          <w:color w:val="000000"/>
          <w:sz w:val="24"/>
          <w:szCs w:val="24"/>
          <w:shd w:val="clear" w:color="auto" w:fill="FFFFFF"/>
        </w:rPr>
        <w:t>arrivare alla "manutenzione predittiva"</w:t>
      </w:r>
      <w:r w:rsidR="00BB2CE1">
        <w:rPr>
          <w:rFonts w:asciiTheme="majorHAnsi" w:hAnsiTheme="majorHAnsi" w:cstheme="majorHAnsi"/>
          <w:color w:val="000000"/>
          <w:sz w:val="24"/>
          <w:szCs w:val="24"/>
          <w:shd w:val="clear" w:color="auto" w:fill="FFFFFF"/>
        </w:rPr>
        <w:t xml:space="preserve">. </w:t>
      </w:r>
    </w:p>
    <w:p w14:paraId="26C83F1C" w14:textId="77777777" w:rsidR="00BB2CE1" w:rsidRPr="00FD438F" w:rsidRDefault="00BB2CE1" w:rsidP="00535A80">
      <w:pPr>
        <w:spacing w:after="0"/>
        <w:jc w:val="both"/>
        <w:rPr>
          <w:rFonts w:asciiTheme="majorHAnsi" w:hAnsiTheme="majorHAnsi" w:cstheme="majorHAnsi"/>
          <w:sz w:val="20"/>
          <w:szCs w:val="20"/>
        </w:rPr>
      </w:pPr>
    </w:p>
    <w:p w14:paraId="759EE16A" w14:textId="54CCE62E" w:rsidR="00F31A0D" w:rsidRDefault="00FB6F44" w:rsidP="00535A80">
      <w:pPr>
        <w:spacing w:after="0"/>
        <w:jc w:val="both"/>
        <w:rPr>
          <w:rFonts w:asciiTheme="majorHAnsi" w:hAnsiTheme="majorHAnsi" w:cstheme="majorHAnsi"/>
          <w:b/>
          <w:bCs/>
          <w:sz w:val="24"/>
          <w:szCs w:val="24"/>
        </w:rPr>
      </w:pPr>
      <w:r w:rsidRPr="00BB2CE1">
        <w:rPr>
          <w:rFonts w:asciiTheme="majorHAnsi" w:hAnsiTheme="majorHAnsi" w:cstheme="majorHAnsi"/>
          <w:sz w:val="24"/>
          <w:szCs w:val="24"/>
        </w:rPr>
        <w:t xml:space="preserve"> </w:t>
      </w:r>
      <w:r w:rsidR="00BB2CE1" w:rsidRPr="00BB2CE1">
        <w:rPr>
          <w:rFonts w:asciiTheme="majorHAnsi" w:hAnsiTheme="majorHAnsi" w:cstheme="majorHAnsi"/>
          <w:color w:val="050505"/>
          <w:sz w:val="24"/>
          <w:szCs w:val="24"/>
          <w:shd w:val="clear" w:color="auto" w:fill="FFFFFF"/>
        </w:rPr>
        <w:t xml:space="preserve">Con la spinta del PNRR, il sistema marittimo può diventare il principale motore di rilancio del paese, in una fase storica in cui il Mediterraneo non solo resta competitivo, ma diventerà sempre più strategico, nonché sempre più attrattivo di investimenti esterni". </w:t>
      </w:r>
      <w:r w:rsidR="00BB2CE1" w:rsidRPr="00FD438F">
        <w:rPr>
          <w:rFonts w:asciiTheme="majorHAnsi" w:hAnsiTheme="majorHAnsi" w:cstheme="majorHAnsi"/>
          <w:b/>
          <w:color w:val="050505"/>
          <w:sz w:val="24"/>
          <w:szCs w:val="24"/>
          <w:shd w:val="clear" w:color="auto" w:fill="FFFFFF"/>
        </w:rPr>
        <w:t>Egidio Filetto</w:t>
      </w:r>
      <w:r w:rsidR="00BB2CE1" w:rsidRPr="00BB2CE1">
        <w:rPr>
          <w:rFonts w:asciiTheme="majorHAnsi" w:hAnsiTheme="majorHAnsi" w:cstheme="majorHAnsi"/>
          <w:color w:val="050505"/>
          <w:sz w:val="24"/>
          <w:szCs w:val="24"/>
          <w:shd w:val="clear" w:color="auto" w:fill="FFFFFF"/>
        </w:rPr>
        <w:t xml:space="preserve">, </w:t>
      </w:r>
      <w:proofErr w:type="spellStart"/>
      <w:r w:rsidR="00BB2CE1" w:rsidRPr="00BB2CE1">
        <w:rPr>
          <w:rFonts w:asciiTheme="majorHAnsi" w:hAnsiTheme="majorHAnsi" w:cstheme="majorHAnsi"/>
          <w:color w:val="050505"/>
          <w:sz w:val="24"/>
          <w:szCs w:val="24"/>
          <w:shd w:val="clear" w:color="auto" w:fill="FFFFFF"/>
        </w:rPr>
        <w:t>Tax</w:t>
      </w:r>
      <w:proofErr w:type="spellEnd"/>
      <w:r w:rsidR="00BB2CE1" w:rsidRPr="00BB2CE1">
        <w:rPr>
          <w:rFonts w:asciiTheme="majorHAnsi" w:hAnsiTheme="majorHAnsi" w:cstheme="majorHAnsi"/>
          <w:color w:val="050505"/>
          <w:sz w:val="24"/>
          <w:szCs w:val="24"/>
          <w:shd w:val="clear" w:color="auto" w:fill="FFFFFF"/>
        </w:rPr>
        <w:t xml:space="preserve"> Partner di </w:t>
      </w:r>
      <w:proofErr w:type="spellStart"/>
      <w:r w:rsidR="00BB2CE1" w:rsidRPr="00BB2CE1">
        <w:rPr>
          <w:rFonts w:asciiTheme="majorHAnsi" w:hAnsiTheme="majorHAnsi" w:cstheme="majorHAnsi"/>
          <w:color w:val="050505"/>
          <w:sz w:val="24"/>
          <w:szCs w:val="24"/>
          <w:shd w:val="clear" w:color="auto" w:fill="FFFFFF"/>
        </w:rPr>
        <w:t>PwC</w:t>
      </w:r>
      <w:proofErr w:type="spellEnd"/>
      <w:r w:rsidR="00BB2CE1" w:rsidRPr="00BB2CE1">
        <w:rPr>
          <w:rFonts w:asciiTheme="majorHAnsi" w:hAnsiTheme="majorHAnsi" w:cstheme="majorHAnsi"/>
          <w:color w:val="050505"/>
          <w:sz w:val="24"/>
          <w:szCs w:val="24"/>
          <w:shd w:val="clear" w:color="auto" w:fill="FFFFFF"/>
        </w:rPr>
        <w:t xml:space="preserve"> Italia e TLS </w:t>
      </w:r>
      <w:proofErr w:type="spellStart"/>
      <w:r w:rsidR="00BB2CE1" w:rsidRPr="00BB2CE1">
        <w:rPr>
          <w:rFonts w:asciiTheme="majorHAnsi" w:hAnsiTheme="majorHAnsi" w:cstheme="majorHAnsi"/>
          <w:color w:val="050505"/>
          <w:sz w:val="24"/>
          <w:szCs w:val="24"/>
          <w:shd w:val="clear" w:color="auto" w:fill="FFFFFF"/>
        </w:rPr>
        <w:t>Shipping</w:t>
      </w:r>
      <w:proofErr w:type="spellEnd"/>
      <w:r w:rsidR="00BB2CE1" w:rsidRPr="00BB2CE1">
        <w:rPr>
          <w:rFonts w:asciiTheme="majorHAnsi" w:hAnsiTheme="majorHAnsi" w:cstheme="majorHAnsi"/>
          <w:color w:val="050505"/>
          <w:sz w:val="24"/>
          <w:szCs w:val="24"/>
          <w:shd w:val="clear" w:color="auto" w:fill="FFFFFF"/>
        </w:rPr>
        <w:t xml:space="preserve"> Leader, ha illustrato durante la prima sessione pomeridiana di </w:t>
      </w:r>
      <w:r w:rsidR="00BB2CE1" w:rsidRPr="00BB2CE1">
        <w:rPr>
          <w:rFonts w:asciiTheme="majorHAnsi" w:hAnsiTheme="majorHAnsi" w:cstheme="majorHAnsi"/>
          <w:b/>
          <w:bCs/>
          <w:sz w:val="24"/>
          <w:szCs w:val="24"/>
        </w:rPr>
        <w:t xml:space="preserve">PNRR per la portualità e lo </w:t>
      </w:r>
      <w:proofErr w:type="spellStart"/>
      <w:r w:rsidR="00BB2CE1" w:rsidRPr="00BB2CE1">
        <w:rPr>
          <w:rFonts w:asciiTheme="majorHAnsi" w:hAnsiTheme="majorHAnsi" w:cstheme="majorHAnsi"/>
          <w:b/>
          <w:bCs/>
          <w:sz w:val="24"/>
          <w:szCs w:val="24"/>
        </w:rPr>
        <w:t>shipping</w:t>
      </w:r>
      <w:proofErr w:type="spellEnd"/>
      <w:r w:rsidR="00FD438F">
        <w:rPr>
          <w:rFonts w:asciiTheme="majorHAnsi" w:hAnsiTheme="majorHAnsi" w:cstheme="majorHAnsi"/>
          <w:b/>
          <w:bCs/>
          <w:sz w:val="24"/>
          <w:szCs w:val="24"/>
        </w:rPr>
        <w:t xml:space="preserve">. </w:t>
      </w:r>
      <w:r w:rsidR="00FD438F">
        <w:rPr>
          <w:rFonts w:ascii="Segoe UI Historic" w:hAnsi="Segoe UI Historic" w:cs="Segoe UI Historic"/>
          <w:color w:val="050505"/>
          <w:sz w:val="23"/>
          <w:szCs w:val="23"/>
          <w:shd w:val="clear" w:color="auto" w:fill="FFFFFF"/>
        </w:rPr>
        <w:t>"</w:t>
      </w:r>
      <w:r w:rsidR="00FD438F" w:rsidRPr="00FD438F">
        <w:rPr>
          <w:rFonts w:asciiTheme="majorHAnsi" w:hAnsiTheme="majorHAnsi" w:cstheme="majorHAnsi"/>
          <w:color w:val="050505"/>
          <w:sz w:val="24"/>
          <w:szCs w:val="24"/>
          <w:shd w:val="clear" w:color="auto" w:fill="FFFFFF"/>
        </w:rPr>
        <w:t xml:space="preserve">Il PNRR prevede due tipi di obiettivi: quelli trasversali e comuni ad altri settori, come la sostenibilità; quelli specifici, legati alla logistica e ai porti, con tematiche legate all'ottimizzazione e all'efficienza. Ma oltre ai fondi del PNRR, ci sono quelli del Piano nazionale complementare, con obiettivi legati al </w:t>
      </w:r>
      <w:proofErr w:type="spellStart"/>
      <w:r w:rsidR="00FD438F" w:rsidRPr="00FD438F">
        <w:rPr>
          <w:rFonts w:asciiTheme="majorHAnsi" w:hAnsiTheme="majorHAnsi" w:cstheme="majorHAnsi"/>
          <w:color w:val="050505"/>
          <w:sz w:val="24"/>
          <w:szCs w:val="24"/>
          <w:shd w:val="clear" w:color="auto" w:fill="FFFFFF"/>
        </w:rPr>
        <w:t>greenport</w:t>
      </w:r>
      <w:proofErr w:type="spellEnd"/>
      <w:r w:rsidR="00FD438F" w:rsidRPr="00FD438F">
        <w:rPr>
          <w:rFonts w:asciiTheme="majorHAnsi" w:hAnsiTheme="majorHAnsi" w:cstheme="majorHAnsi"/>
          <w:color w:val="050505"/>
          <w:sz w:val="24"/>
          <w:szCs w:val="24"/>
          <w:shd w:val="clear" w:color="auto" w:fill="FFFFFF"/>
        </w:rPr>
        <w:t xml:space="preserve">, alla sostenibilità dei porti </w:t>
      </w:r>
      <w:r w:rsidR="00FD438F">
        <w:rPr>
          <w:rFonts w:asciiTheme="majorHAnsi" w:hAnsiTheme="majorHAnsi" w:cstheme="majorHAnsi"/>
          <w:color w:val="050505"/>
          <w:sz w:val="24"/>
          <w:szCs w:val="24"/>
          <w:shd w:val="clear" w:color="auto" w:fill="FFFFFF"/>
        </w:rPr>
        <w:t xml:space="preserve">all'interno dei sistemi urbani. </w:t>
      </w:r>
      <w:r w:rsidR="0060359B">
        <w:rPr>
          <w:rFonts w:asciiTheme="majorHAnsi" w:hAnsiTheme="majorHAnsi" w:cstheme="majorHAnsi"/>
          <w:sz w:val="24"/>
          <w:szCs w:val="24"/>
        </w:rPr>
        <w:t>La chiusura della</w:t>
      </w:r>
      <w:r w:rsidR="000677C5">
        <w:rPr>
          <w:rFonts w:asciiTheme="majorHAnsi" w:hAnsiTheme="majorHAnsi" w:cstheme="majorHAnsi"/>
          <w:sz w:val="24"/>
          <w:szCs w:val="24"/>
        </w:rPr>
        <w:t xml:space="preserve"> seconda giornata</w:t>
      </w:r>
      <w:r w:rsidR="0060359B">
        <w:rPr>
          <w:rFonts w:asciiTheme="majorHAnsi" w:hAnsiTheme="majorHAnsi" w:cstheme="majorHAnsi"/>
          <w:sz w:val="24"/>
          <w:szCs w:val="24"/>
        </w:rPr>
        <w:t xml:space="preserve"> di </w:t>
      </w:r>
      <w:proofErr w:type="spellStart"/>
      <w:r w:rsidR="0060359B">
        <w:rPr>
          <w:rFonts w:asciiTheme="majorHAnsi" w:hAnsiTheme="majorHAnsi" w:cstheme="majorHAnsi"/>
          <w:sz w:val="24"/>
          <w:szCs w:val="24"/>
        </w:rPr>
        <w:t>Port&amp;ShippingTech</w:t>
      </w:r>
      <w:proofErr w:type="spellEnd"/>
      <w:r w:rsidR="0060359B">
        <w:rPr>
          <w:rFonts w:asciiTheme="majorHAnsi" w:hAnsiTheme="majorHAnsi" w:cstheme="majorHAnsi"/>
          <w:sz w:val="24"/>
          <w:szCs w:val="24"/>
        </w:rPr>
        <w:t xml:space="preserve"> </w:t>
      </w:r>
      <w:r w:rsidR="00FD438F">
        <w:rPr>
          <w:rFonts w:asciiTheme="majorHAnsi" w:hAnsiTheme="majorHAnsi" w:cstheme="majorHAnsi"/>
          <w:sz w:val="24"/>
          <w:szCs w:val="24"/>
        </w:rPr>
        <w:t>è stata</w:t>
      </w:r>
      <w:r w:rsidR="0060359B">
        <w:rPr>
          <w:rFonts w:asciiTheme="majorHAnsi" w:hAnsiTheme="majorHAnsi" w:cstheme="majorHAnsi"/>
          <w:sz w:val="24"/>
          <w:szCs w:val="24"/>
        </w:rPr>
        <w:t xml:space="preserve"> affidata a</w:t>
      </w:r>
      <w:r w:rsidR="000677C5">
        <w:rPr>
          <w:rFonts w:asciiTheme="majorHAnsi" w:hAnsiTheme="majorHAnsi" w:cstheme="majorHAnsi"/>
          <w:sz w:val="24"/>
          <w:szCs w:val="24"/>
        </w:rPr>
        <w:t xml:space="preserve"> </w:t>
      </w:r>
      <w:r w:rsidR="0060359B" w:rsidRPr="000677C5">
        <w:rPr>
          <w:rFonts w:asciiTheme="majorHAnsi" w:hAnsiTheme="majorHAnsi" w:cstheme="majorHAnsi"/>
          <w:b/>
          <w:bCs/>
          <w:sz w:val="24"/>
          <w:szCs w:val="24"/>
        </w:rPr>
        <w:t xml:space="preserve">Smart </w:t>
      </w:r>
      <w:proofErr w:type="spellStart"/>
      <w:r w:rsidR="0060359B" w:rsidRPr="000677C5">
        <w:rPr>
          <w:rFonts w:asciiTheme="majorHAnsi" w:hAnsiTheme="majorHAnsi" w:cstheme="majorHAnsi"/>
          <w:b/>
          <w:bCs/>
          <w:sz w:val="24"/>
          <w:szCs w:val="24"/>
        </w:rPr>
        <w:t>ports</w:t>
      </w:r>
      <w:proofErr w:type="spellEnd"/>
      <w:r w:rsidR="0060359B" w:rsidRPr="000677C5">
        <w:rPr>
          <w:rFonts w:asciiTheme="majorHAnsi" w:hAnsiTheme="majorHAnsi" w:cstheme="majorHAnsi"/>
          <w:b/>
          <w:bCs/>
          <w:sz w:val="24"/>
          <w:szCs w:val="24"/>
        </w:rPr>
        <w:t xml:space="preserve"> &amp; </w:t>
      </w:r>
      <w:proofErr w:type="spellStart"/>
      <w:r w:rsidR="0060359B" w:rsidRPr="000677C5">
        <w:rPr>
          <w:rFonts w:asciiTheme="majorHAnsi" w:hAnsiTheme="majorHAnsi" w:cstheme="majorHAnsi"/>
          <w:b/>
          <w:bCs/>
          <w:sz w:val="24"/>
          <w:szCs w:val="24"/>
        </w:rPr>
        <w:t>logistics</w:t>
      </w:r>
      <w:proofErr w:type="spellEnd"/>
      <w:r w:rsidR="00FD438F">
        <w:rPr>
          <w:rFonts w:asciiTheme="majorHAnsi" w:hAnsiTheme="majorHAnsi" w:cstheme="majorHAnsi"/>
          <w:b/>
          <w:bCs/>
          <w:sz w:val="24"/>
          <w:szCs w:val="24"/>
        </w:rPr>
        <w:t>.</w:t>
      </w:r>
    </w:p>
    <w:p w14:paraId="75518E4C" w14:textId="77777777" w:rsidR="00FD438F" w:rsidRPr="00FD438F" w:rsidRDefault="00FD438F" w:rsidP="00535A80">
      <w:pPr>
        <w:spacing w:after="0"/>
        <w:jc w:val="both"/>
        <w:rPr>
          <w:rFonts w:asciiTheme="majorHAnsi" w:hAnsiTheme="majorHAnsi" w:cstheme="majorHAnsi"/>
          <w:sz w:val="20"/>
          <w:szCs w:val="20"/>
        </w:rPr>
      </w:pPr>
    </w:p>
    <w:p w14:paraId="4098F7AD" w14:textId="504FC43B" w:rsidR="009B6ECB" w:rsidRPr="00497BF5" w:rsidRDefault="00E93D8B" w:rsidP="009B6ECB">
      <w:pPr>
        <w:spacing w:after="0"/>
        <w:jc w:val="both"/>
        <w:rPr>
          <w:rFonts w:asciiTheme="majorHAnsi" w:hAnsiTheme="majorHAnsi" w:cstheme="majorHAnsi"/>
          <w:sz w:val="24"/>
          <w:szCs w:val="24"/>
        </w:rPr>
      </w:pPr>
      <w:r>
        <w:rPr>
          <w:rFonts w:asciiTheme="majorHAnsi" w:hAnsiTheme="majorHAnsi" w:cstheme="majorHAnsi"/>
          <w:sz w:val="24"/>
          <w:szCs w:val="24"/>
        </w:rPr>
        <w:t xml:space="preserve">Domani ultima giornata di </w:t>
      </w:r>
      <w:r w:rsidRPr="009B6ECB">
        <w:rPr>
          <w:rFonts w:asciiTheme="majorHAnsi" w:hAnsiTheme="majorHAnsi" w:cstheme="majorHAnsi"/>
          <w:b/>
          <w:sz w:val="24"/>
          <w:szCs w:val="24"/>
        </w:rPr>
        <w:t xml:space="preserve">P&amp;ST </w:t>
      </w:r>
      <w:r w:rsidR="009B6ECB">
        <w:rPr>
          <w:rFonts w:asciiTheme="majorHAnsi" w:hAnsiTheme="majorHAnsi" w:cstheme="majorHAnsi"/>
          <w:sz w:val="24"/>
          <w:szCs w:val="24"/>
        </w:rPr>
        <w:t>che aprirà co</w:t>
      </w:r>
      <w:r w:rsidR="009B6ECB" w:rsidRPr="009A680F">
        <w:rPr>
          <w:rFonts w:asciiTheme="majorHAnsi" w:hAnsiTheme="majorHAnsi" w:cstheme="majorHAnsi"/>
          <w:sz w:val="24"/>
          <w:szCs w:val="24"/>
        </w:rPr>
        <w:t>n</w:t>
      </w:r>
      <w:r w:rsidR="009B6ECB">
        <w:rPr>
          <w:rFonts w:asciiTheme="majorHAnsi" w:hAnsiTheme="majorHAnsi" w:cstheme="majorHAnsi"/>
          <w:sz w:val="24"/>
          <w:szCs w:val="24"/>
        </w:rPr>
        <w:t xml:space="preserve"> il</w:t>
      </w:r>
      <w:r w:rsidR="009B6ECB" w:rsidRPr="009A680F">
        <w:rPr>
          <w:rFonts w:asciiTheme="majorHAnsi" w:hAnsiTheme="majorHAnsi" w:cstheme="majorHAnsi"/>
          <w:sz w:val="24"/>
          <w:szCs w:val="24"/>
        </w:rPr>
        <w:t xml:space="preserve"> </w:t>
      </w:r>
      <w:r w:rsidR="009B6ECB">
        <w:rPr>
          <w:rFonts w:asciiTheme="majorHAnsi" w:hAnsiTheme="majorHAnsi" w:cstheme="majorHAnsi"/>
          <w:sz w:val="24"/>
          <w:szCs w:val="24"/>
        </w:rPr>
        <w:t xml:space="preserve">tema che permea ogni settore: la </w:t>
      </w:r>
      <w:r w:rsidR="009B6ECB" w:rsidRPr="00FD438F">
        <w:rPr>
          <w:rFonts w:asciiTheme="majorHAnsi" w:hAnsiTheme="majorHAnsi" w:cstheme="majorHAnsi"/>
          <w:b/>
          <w:sz w:val="24"/>
          <w:szCs w:val="24"/>
        </w:rPr>
        <w:t>sostenibilità</w:t>
      </w:r>
      <w:r w:rsidR="009B6ECB">
        <w:rPr>
          <w:rFonts w:asciiTheme="majorHAnsi" w:hAnsiTheme="majorHAnsi" w:cstheme="majorHAnsi"/>
          <w:sz w:val="24"/>
          <w:szCs w:val="24"/>
        </w:rPr>
        <w:t xml:space="preserve">. </w:t>
      </w:r>
      <w:r w:rsidR="009B6ECB" w:rsidRPr="000677C5">
        <w:rPr>
          <w:rFonts w:asciiTheme="majorHAnsi" w:hAnsiTheme="majorHAnsi" w:cstheme="majorHAnsi"/>
          <w:b/>
          <w:bCs/>
          <w:sz w:val="24"/>
          <w:szCs w:val="24"/>
        </w:rPr>
        <w:t xml:space="preserve">Green </w:t>
      </w:r>
      <w:proofErr w:type="spellStart"/>
      <w:r w:rsidR="009B6ECB" w:rsidRPr="000677C5">
        <w:rPr>
          <w:rFonts w:asciiTheme="majorHAnsi" w:hAnsiTheme="majorHAnsi" w:cstheme="majorHAnsi"/>
          <w:b/>
          <w:bCs/>
          <w:sz w:val="24"/>
          <w:szCs w:val="24"/>
        </w:rPr>
        <w:t>ports</w:t>
      </w:r>
      <w:proofErr w:type="spellEnd"/>
      <w:r w:rsidR="009B6ECB" w:rsidRPr="000677C5">
        <w:rPr>
          <w:rFonts w:asciiTheme="majorHAnsi" w:hAnsiTheme="majorHAnsi" w:cstheme="majorHAnsi"/>
          <w:b/>
          <w:bCs/>
          <w:sz w:val="24"/>
          <w:szCs w:val="24"/>
        </w:rPr>
        <w:t xml:space="preserve"> &amp; </w:t>
      </w:r>
      <w:proofErr w:type="spellStart"/>
      <w:r w:rsidR="009B6ECB" w:rsidRPr="000677C5">
        <w:rPr>
          <w:rFonts w:asciiTheme="majorHAnsi" w:hAnsiTheme="majorHAnsi" w:cstheme="majorHAnsi"/>
          <w:b/>
          <w:bCs/>
          <w:sz w:val="24"/>
          <w:szCs w:val="24"/>
        </w:rPr>
        <w:t>shipping</w:t>
      </w:r>
      <w:proofErr w:type="spellEnd"/>
      <w:r w:rsidR="009B6ECB" w:rsidRPr="000677C5">
        <w:rPr>
          <w:rFonts w:asciiTheme="majorHAnsi" w:hAnsiTheme="majorHAnsi" w:cstheme="majorHAnsi"/>
          <w:b/>
          <w:bCs/>
          <w:sz w:val="24"/>
          <w:szCs w:val="24"/>
        </w:rPr>
        <w:t xml:space="preserve"> Summit</w:t>
      </w:r>
      <w:r w:rsidR="009B6ECB">
        <w:rPr>
          <w:rFonts w:asciiTheme="majorHAnsi" w:hAnsiTheme="majorHAnsi" w:cstheme="majorHAnsi"/>
          <w:b/>
          <w:bCs/>
          <w:sz w:val="24"/>
          <w:szCs w:val="24"/>
        </w:rPr>
        <w:t xml:space="preserve"> </w:t>
      </w:r>
      <w:r w:rsidR="009B6ECB">
        <w:rPr>
          <w:rFonts w:asciiTheme="majorHAnsi" w:hAnsiTheme="majorHAnsi" w:cstheme="majorHAnsi"/>
          <w:sz w:val="24"/>
          <w:szCs w:val="24"/>
        </w:rPr>
        <w:t xml:space="preserve">è il palco di aziende e professionisti che vedono nella sostenibilità </w:t>
      </w:r>
      <w:r w:rsidR="009B6ECB">
        <w:rPr>
          <w:rFonts w:asciiTheme="majorHAnsi" w:hAnsiTheme="majorHAnsi" w:cstheme="majorHAnsi"/>
          <w:sz w:val="24"/>
          <w:szCs w:val="24"/>
        </w:rPr>
        <w:lastRenderedPageBreak/>
        <w:t xml:space="preserve">l’unica direzione di sviluppo del settore e le vie per perseguirla sono diverse: </w:t>
      </w:r>
      <w:proofErr w:type="spellStart"/>
      <w:r w:rsidR="009B6ECB">
        <w:rPr>
          <w:rFonts w:asciiTheme="majorHAnsi" w:hAnsiTheme="majorHAnsi" w:cstheme="majorHAnsi"/>
          <w:sz w:val="24"/>
          <w:szCs w:val="24"/>
        </w:rPr>
        <w:t>decarbonizzazione</w:t>
      </w:r>
      <w:proofErr w:type="spellEnd"/>
      <w:r w:rsidR="009B6ECB">
        <w:rPr>
          <w:rFonts w:asciiTheme="majorHAnsi" w:hAnsiTheme="majorHAnsi" w:cstheme="majorHAnsi"/>
          <w:sz w:val="24"/>
          <w:szCs w:val="24"/>
        </w:rPr>
        <w:t xml:space="preserve">, elettrificazione, autoproduzione ed efficienza energetica, abbattimento di emissioni e rifiuti marittimo e portuale. Il pomeriggio esplorerà nel dettaglio una di queste vie: la </w:t>
      </w:r>
      <w:proofErr w:type="spellStart"/>
      <w:r w:rsidR="009B6ECB">
        <w:rPr>
          <w:rFonts w:asciiTheme="majorHAnsi" w:hAnsiTheme="majorHAnsi" w:cstheme="majorHAnsi"/>
          <w:sz w:val="24"/>
          <w:szCs w:val="24"/>
        </w:rPr>
        <w:t>decarbonizzazione</w:t>
      </w:r>
      <w:proofErr w:type="spellEnd"/>
      <w:r w:rsidR="009B6ECB">
        <w:rPr>
          <w:rFonts w:asciiTheme="majorHAnsi" w:hAnsiTheme="majorHAnsi" w:cstheme="majorHAnsi"/>
          <w:sz w:val="24"/>
          <w:szCs w:val="24"/>
        </w:rPr>
        <w:t xml:space="preserve"> con la sessione </w:t>
      </w:r>
      <w:r w:rsidR="009B6ECB" w:rsidRPr="00611D6A">
        <w:rPr>
          <w:rFonts w:asciiTheme="majorHAnsi" w:hAnsiTheme="majorHAnsi" w:cstheme="majorHAnsi"/>
          <w:b/>
          <w:bCs/>
          <w:sz w:val="24"/>
          <w:szCs w:val="24"/>
        </w:rPr>
        <w:t xml:space="preserve">Natural Gas in </w:t>
      </w:r>
      <w:proofErr w:type="spellStart"/>
      <w:r w:rsidR="009B6ECB" w:rsidRPr="00611D6A">
        <w:rPr>
          <w:rFonts w:asciiTheme="majorHAnsi" w:hAnsiTheme="majorHAnsi" w:cstheme="majorHAnsi"/>
          <w:b/>
          <w:bCs/>
          <w:sz w:val="24"/>
          <w:szCs w:val="24"/>
        </w:rPr>
        <w:t>Shipping</w:t>
      </w:r>
      <w:proofErr w:type="spellEnd"/>
      <w:r w:rsidR="009B6ECB">
        <w:rPr>
          <w:rFonts w:asciiTheme="majorHAnsi" w:hAnsiTheme="majorHAnsi" w:cstheme="majorHAnsi"/>
          <w:sz w:val="24"/>
          <w:szCs w:val="24"/>
        </w:rPr>
        <w:t xml:space="preserve">, strategie, progetti e certificazioni che ospiterà anche un panel dedicato a </w:t>
      </w:r>
      <w:r w:rsidR="009B6ECB" w:rsidRPr="00611D6A">
        <w:rPr>
          <w:rFonts w:asciiTheme="majorHAnsi" w:hAnsiTheme="majorHAnsi" w:cstheme="majorHAnsi"/>
          <w:b/>
          <w:bCs/>
          <w:sz w:val="24"/>
          <w:szCs w:val="24"/>
        </w:rPr>
        <w:t xml:space="preserve">Il nuovo polo di ricerca, sviluppo e formazione per il cluster dello </w:t>
      </w:r>
      <w:proofErr w:type="spellStart"/>
      <w:r w:rsidR="009B6ECB" w:rsidRPr="00611D6A">
        <w:rPr>
          <w:rFonts w:asciiTheme="majorHAnsi" w:hAnsiTheme="majorHAnsi" w:cstheme="majorHAnsi"/>
          <w:b/>
          <w:bCs/>
          <w:sz w:val="24"/>
          <w:szCs w:val="24"/>
        </w:rPr>
        <w:t>shipping</w:t>
      </w:r>
      <w:proofErr w:type="spellEnd"/>
      <w:r w:rsidR="009B6ECB">
        <w:rPr>
          <w:rFonts w:asciiTheme="majorHAnsi" w:hAnsiTheme="majorHAnsi" w:cstheme="majorHAnsi"/>
          <w:sz w:val="24"/>
          <w:szCs w:val="24"/>
        </w:rPr>
        <w:t xml:space="preserve">, organizzato in collaborazione con </w:t>
      </w:r>
      <w:r w:rsidR="009B6ECB" w:rsidRPr="00611D6A">
        <w:rPr>
          <w:rFonts w:asciiTheme="majorHAnsi" w:hAnsiTheme="majorHAnsi" w:cstheme="majorHAnsi"/>
          <w:b/>
          <w:bCs/>
          <w:sz w:val="24"/>
          <w:szCs w:val="24"/>
        </w:rPr>
        <w:t>CMA Maritime Training Center</w:t>
      </w:r>
      <w:r w:rsidR="009B6ECB">
        <w:rPr>
          <w:rFonts w:asciiTheme="majorHAnsi" w:hAnsiTheme="majorHAnsi" w:cstheme="majorHAnsi"/>
          <w:sz w:val="24"/>
          <w:szCs w:val="24"/>
        </w:rPr>
        <w:t xml:space="preserve">. Prima di spegnere i microfoni, un focus sulle persone con </w:t>
      </w:r>
      <w:r w:rsidR="009B6ECB" w:rsidRPr="00611D6A">
        <w:rPr>
          <w:rFonts w:asciiTheme="majorHAnsi" w:hAnsiTheme="majorHAnsi" w:cstheme="majorHAnsi"/>
          <w:b/>
          <w:bCs/>
          <w:sz w:val="24"/>
          <w:szCs w:val="24"/>
        </w:rPr>
        <w:t xml:space="preserve">Human </w:t>
      </w:r>
      <w:proofErr w:type="spellStart"/>
      <w:r w:rsidR="009B6ECB" w:rsidRPr="00611D6A">
        <w:rPr>
          <w:rFonts w:asciiTheme="majorHAnsi" w:hAnsiTheme="majorHAnsi" w:cstheme="majorHAnsi"/>
          <w:b/>
          <w:bCs/>
          <w:sz w:val="24"/>
          <w:szCs w:val="24"/>
        </w:rPr>
        <w:t>Factors</w:t>
      </w:r>
      <w:proofErr w:type="spellEnd"/>
      <w:r w:rsidR="009B6ECB" w:rsidRPr="00611D6A">
        <w:rPr>
          <w:rFonts w:asciiTheme="majorHAnsi" w:hAnsiTheme="majorHAnsi" w:cstheme="majorHAnsi"/>
          <w:b/>
          <w:bCs/>
          <w:sz w:val="24"/>
          <w:szCs w:val="24"/>
        </w:rPr>
        <w:t xml:space="preserve"> Summit</w:t>
      </w:r>
      <w:r w:rsidR="009B6ECB">
        <w:rPr>
          <w:rFonts w:asciiTheme="majorHAnsi" w:hAnsiTheme="majorHAnsi" w:cstheme="majorHAnsi"/>
          <w:sz w:val="24"/>
          <w:szCs w:val="24"/>
        </w:rPr>
        <w:t xml:space="preserve">. Ai professionisti che lavorano ogni giorno nel settore è dedicata la chiusura della manifestazione: istruzione, sicurezza, formazione, per un futuro di sviluppo e prosperità. La tavola rotonda finale sarà riservata a un altro tema, del tutto attuale: </w:t>
      </w:r>
      <w:r w:rsidR="009B6ECB" w:rsidRPr="00497BF5">
        <w:rPr>
          <w:rFonts w:asciiTheme="majorHAnsi" w:hAnsiTheme="majorHAnsi" w:cstheme="majorHAnsi"/>
          <w:b/>
          <w:bCs/>
          <w:sz w:val="24"/>
          <w:szCs w:val="24"/>
        </w:rPr>
        <w:t>Le professioni marittime contro il gender-gap</w:t>
      </w:r>
      <w:r w:rsidR="009B6ECB">
        <w:rPr>
          <w:rFonts w:asciiTheme="majorHAnsi" w:hAnsiTheme="majorHAnsi" w:cstheme="majorHAnsi"/>
          <w:b/>
          <w:bCs/>
          <w:sz w:val="24"/>
          <w:szCs w:val="24"/>
        </w:rPr>
        <w:t xml:space="preserve">, </w:t>
      </w:r>
      <w:r w:rsidR="009B6ECB">
        <w:rPr>
          <w:rFonts w:asciiTheme="majorHAnsi" w:hAnsiTheme="majorHAnsi" w:cstheme="majorHAnsi"/>
          <w:sz w:val="24"/>
          <w:szCs w:val="24"/>
        </w:rPr>
        <w:t xml:space="preserve">in collaborazione con </w:t>
      </w:r>
      <w:r w:rsidR="009B6ECB" w:rsidRPr="00497BF5">
        <w:rPr>
          <w:rFonts w:asciiTheme="majorHAnsi" w:hAnsiTheme="majorHAnsi" w:cstheme="majorHAnsi"/>
          <w:b/>
          <w:bCs/>
          <w:sz w:val="24"/>
          <w:szCs w:val="24"/>
        </w:rPr>
        <w:t>USCLAC</w:t>
      </w:r>
      <w:r w:rsidR="009B6ECB">
        <w:rPr>
          <w:rFonts w:asciiTheme="majorHAnsi" w:hAnsiTheme="majorHAnsi" w:cstheme="majorHAnsi"/>
          <w:sz w:val="24"/>
          <w:szCs w:val="24"/>
        </w:rPr>
        <w:t>.</w:t>
      </w:r>
    </w:p>
    <w:p w14:paraId="7A8E2582" w14:textId="77777777" w:rsidR="00E93D8B" w:rsidRPr="009B6ECB" w:rsidRDefault="00E93D8B" w:rsidP="00535A80">
      <w:pPr>
        <w:spacing w:after="0"/>
        <w:jc w:val="both"/>
        <w:rPr>
          <w:rFonts w:asciiTheme="majorHAnsi" w:hAnsiTheme="majorHAnsi" w:cstheme="majorHAnsi"/>
          <w:sz w:val="24"/>
          <w:szCs w:val="24"/>
        </w:rPr>
      </w:pPr>
    </w:p>
    <w:p w14:paraId="49BCE2A4" w14:textId="3678AE1B" w:rsidR="00FD438F" w:rsidRPr="00FD438F" w:rsidRDefault="00E93D8B" w:rsidP="00FD438F">
      <w:pPr>
        <w:spacing w:after="0"/>
        <w:jc w:val="both"/>
        <w:rPr>
          <w:rFonts w:asciiTheme="majorHAnsi" w:eastAsia="Century Gothic" w:hAnsiTheme="majorHAnsi" w:cstheme="majorHAnsi"/>
          <w:sz w:val="24"/>
          <w:szCs w:val="24"/>
        </w:rPr>
      </w:pPr>
      <w:r w:rsidRPr="009B6ECB">
        <w:rPr>
          <w:rFonts w:asciiTheme="majorHAnsi" w:eastAsia="Century Gothic" w:hAnsiTheme="majorHAnsi" w:cstheme="majorHAnsi"/>
          <w:sz w:val="24"/>
          <w:szCs w:val="24"/>
        </w:rPr>
        <w:t>A</w:t>
      </w:r>
      <w:r w:rsidR="00F31A0D" w:rsidRPr="009B6ECB">
        <w:rPr>
          <w:rFonts w:asciiTheme="majorHAnsi" w:eastAsia="Century Gothic" w:hAnsiTheme="majorHAnsi" w:cstheme="majorHAnsi"/>
          <w:sz w:val="24"/>
          <w:szCs w:val="24"/>
        </w:rPr>
        <w:t xml:space="preserve">lle </w:t>
      </w:r>
      <w:r w:rsidR="00F31A0D" w:rsidRPr="009B6ECB">
        <w:rPr>
          <w:rFonts w:asciiTheme="majorHAnsi" w:eastAsia="Century Gothic" w:hAnsiTheme="majorHAnsi" w:cstheme="majorHAnsi"/>
          <w:b/>
          <w:sz w:val="24"/>
          <w:szCs w:val="24"/>
        </w:rPr>
        <w:t>16:00</w:t>
      </w:r>
      <w:r w:rsidR="00F31A0D" w:rsidRPr="009B6ECB">
        <w:rPr>
          <w:rFonts w:asciiTheme="majorHAnsi" w:eastAsia="Century Gothic" w:hAnsiTheme="majorHAnsi" w:cstheme="majorHAnsi"/>
          <w:sz w:val="24"/>
          <w:szCs w:val="24"/>
        </w:rPr>
        <w:t>, da Terrazza Colombo</w:t>
      </w:r>
      <w:r w:rsidR="00F31A0D" w:rsidRPr="009B6ECB">
        <w:rPr>
          <w:rFonts w:asciiTheme="majorHAnsi" w:eastAsia="Century Gothic" w:hAnsiTheme="majorHAnsi" w:cstheme="majorHAnsi"/>
          <w:b/>
          <w:sz w:val="24"/>
          <w:szCs w:val="24"/>
        </w:rPr>
        <w:t xml:space="preserve"> </w:t>
      </w:r>
      <w:proofErr w:type="spellStart"/>
      <w:r w:rsidR="00F31A0D" w:rsidRPr="009B6ECB">
        <w:rPr>
          <w:rFonts w:asciiTheme="majorHAnsi" w:eastAsia="Century Gothic" w:hAnsiTheme="majorHAnsi" w:cstheme="majorHAnsi"/>
          <w:b/>
          <w:sz w:val="24"/>
          <w:szCs w:val="24"/>
        </w:rPr>
        <w:t>shipping</w:t>
      </w:r>
      <w:proofErr w:type="spellEnd"/>
      <w:r w:rsidR="00F31A0D" w:rsidRPr="009B6ECB">
        <w:rPr>
          <w:rFonts w:asciiTheme="majorHAnsi" w:eastAsia="Century Gothic" w:hAnsiTheme="majorHAnsi" w:cstheme="majorHAnsi"/>
          <w:b/>
          <w:sz w:val="24"/>
          <w:szCs w:val="24"/>
        </w:rPr>
        <w:t>, innovazione e finanza</w:t>
      </w:r>
      <w:r w:rsidR="00F31A0D" w:rsidRPr="009B6ECB">
        <w:rPr>
          <w:rFonts w:asciiTheme="majorHAnsi" w:eastAsia="Century Gothic" w:hAnsiTheme="majorHAnsi" w:cstheme="majorHAnsi"/>
          <w:sz w:val="24"/>
          <w:szCs w:val="24"/>
        </w:rPr>
        <w:t xml:space="preserve"> saranno </w:t>
      </w:r>
      <w:r w:rsidRPr="009B6ECB">
        <w:rPr>
          <w:rFonts w:asciiTheme="majorHAnsi" w:eastAsia="Century Gothic" w:hAnsiTheme="majorHAnsi" w:cstheme="majorHAnsi"/>
          <w:sz w:val="24"/>
          <w:szCs w:val="24"/>
        </w:rPr>
        <w:t xml:space="preserve">invece </w:t>
      </w:r>
      <w:r w:rsidR="00F31A0D" w:rsidRPr="009B6ECB">
        <w:rPr>
          <w:rFonts w:asciiTheme="majorHAnsi" w:eastAsia="Century Gothic" w:hAnsiTheme="majorHAnsi" w:cstheme="majorHAnsi"/>
          <w:sz w:val="24"/>
          <w:szCs w:val="24"/>
        </w:rPr>
        <w:t xml:space="preserve">al centro di </w:t>
      </w:r>
      <w:r w:rsidR="00F31A0D" w:rsidRPr="009B6ECB">
        <w:rPr>
          <w:rFonts w:asciiTheme="majorHAnsi" w:eastAsia="Century Gothic" w:hAnsiTheme="majorHAnsi" w:cstheme="majorHAnsi"/>
          <w:i/>
          <w:sz w:val="24"/>
          <w:szCs w:val="24"/>
        </w:rPr>
        <w:t>MED 20-30, Cosa sarà il Mediterraneo nei prossimi 10 anni?</w:t>
      </w:r>
      <w:r w:rsidR="00F31A0D" w:rsidRPr="009B6ECB">
        <w:rPr>
          <w:rFonts w:asciiTheme="majorHAnsi" w:eastAsia="Century Gothic" w:hAnsiTheme="majorHAnsi" w:cstheme="majorHAnsi"/>
          <w:sz w:val="24"/>
          <w:szCs w:val="24"/>
        </w:rPr>
        <w:t xml:space="preserve"> il convegno conclusivo a cura di </w:t>
      </w:r>
      <w:r w:rsidR="00F31A0D" w:rsidRPr="009B6ECB">
        <w:rPr>
          <w:rFonts w:asciiTheme="majorHAnsi" w:eastAsia="Century Gothic" w:hAnsiTheme="majorHAnsi" w:cstheme="majorHAnsi"/>
          <w:b/>
          <w:sz w:val="24"/>
          <w:szCs w:val="24"/>
        </w:rPr>
        <w:t>Assagenti</w:t>
      </w:r>
      <w:r w:rsidR="00F31A0D" w:rsidRPr="009B6ECB">
        <w:rPr>
          <w:rFonts w:asciiTheme="majorHAnsi" w:eastAsia="Century Gothic" w:hAnsiTheme="majorHAnsi" w:cstheme="majorHAnsi"/>
          <w:sz w:val="24"/>
          <w:szCs w:val="24"/>
        </w:rPr>
        <w:t xml:space="preserve"> aperto al mondo </w:t>
      </w:r>
      <w:proofErr w:type="spellStart"/>
      <w:r w:rsidR="00F31A0D" w:rsidRPr="009B6ECB">
        <w:rPr>
          <w:rFonts w:asciiTheme="majorHAnsi" w:eastAsia="Century Gothic" w:hAnsiTheme="majorHAnsi" w:cstheme="majorHAnsi"/>
          <w:sz w:val="24"/>
          <w:szCs w:val="24"/>
        </w:rPr>
        <w:t>shipping</w:t>
      </w:r>
      <w:proofErr w:type="spellEnd"/>
      <w:r w:rsidR="00F31A0D" w:rsidRPr="009B6ECB">
        <w:rPr>
          <w:rFonts w:asciiTheme="majorHAnsi" w:eastAsia="Century Gothic" w:hAnsiTheme="majorHAnsi" w:cstheme="majorHAnsi"/>
          <w:sz w:val="24"/>
          <w:szCs w:val="24"/>
        </w:rPr>
        <w:t xml:space="preserve"> e alle istituzioni e dedicato alla centralità del Mediterraneo nella geopolitica mondiale e nei traffici internazionali. Una particolare attenzione sarà rivolta alla sostenibilità ambientale, tema imprescindibile nella valutazione di un futuro Mediterraneo. Dopo i saluti di </w:t>
      </w:r>
      <w:r w:rsidR="00F31A0D" w:rsidRPr="00FD438F">
        <w:rPr>
          <w:rFonts w:asciiTheme="majorHAnsi" w:eastAsia="Century Gothic" w:hAnsiTheme="majorHAnsi" w:cstheme="majorHAnsi"/>
          <w:b/>
          <w:sz w:val="24"/>
          <w:szCs w:val="24"/>
        </w:rPr>
        <w:t>Giovanni Toti</w:t>
      </w:r>
      <w:r w:rsidR="00F31A0D" w:rsidRPr="009B6ECB">
        <w:rPr>
          <w:rFonts w:asciiTheme="majorHAnsi" w:eastAsia="Century Gothic" w:hAnsiTheme="majorHAnsi" w:cstheme="majorHAnsi"/>
          <w:sz w:val="24"/>
          <w:szCs w:val="24"/>
        </w:rPr>
        <w:t xml:space="preserve">, presidente Regione Liguria, </w:t>
      </w:r>
      <w:r w:rsidR="00FD438F">
        <w:rPr>
          <w:rFonts w:asciiTheme="majorHAnsi" w:eastAsia="Century Gothic" w:hAnsiTheme="majorHAnsi" w:cstheme="majorHAnsi"/>
          <w:sz w:val="24"/>
          <w:szCs w:val="24"/>
        </w:rPr>
        <w:t>del s</w:t>
      </w:r>
      <w:r w:rsidR="00F31A0D" w:rsidRPr="009B6ECB">
        <w:rPr>
          <w:rFonts w:asciiTheme="majorHAnsi" w:eastAsia="Century Gothic" w:hAnsiTheme="majorHAnsi" w:cstheme="majorHAnsi"/>
          <w:sz w:val="24"/>
          <w:szCs w:val="24"/>
        </w:rPr>
        <w:t xml:space="preserve">indaco </w:t>
      </w:r>
      <w:r w:rsidR="00F31A0D" w:rsidRPr="00FD438F">
        <w:rPr>
          <w:rFonts w:asciiTheme="majorHAnsi" w:eastAsia="Century Gothic" w:hAnsiTheme="majorHAnsi" w:cstheme="majorHAnsi"/>
          <w:b/>
          <w:sz w:val="24"/>
          <w:szCs w:val="24"/>
        </w:rPr>
        <w:t>Marco Bucci</w:t>
      </w:r>
      <w:r w:rsidR="00F31A0D" w:rsidRPr="009B6ECB">
        <w:rPr>
          <w:rFonts w:asciiTheme="majorHAnsi" w:eastAsia="Century Gothic" w:hAnsiTheme="majorHAnsi" w:cstheme="majorHAnsi"/>
          <w:sz w:val="24"/>
          <w:szCs w:val="24"/>
        </w:rPr>
        <w:t xml:space="preserve">, e di </w:t>
      </w:r>
      <w:r w:rsidR="00F31A0D" w:rsidRPr="00FD438F">
        <w:rPr>
          <w:rFonts w:asciiTheme="majorHAnsi" w:eastAsia="Century Gothic" w:hAnsiTheme="majorHAnsi" w:cstheme="majorHAnsi"/>
          <w:b/>
          <w:sz w:val="24"/>
          <w:szCs w:val="24"/>
        </w:rPr>
        <w:t>Paolo Pessina</w:t>
      </w:r>
      <w:r w:rsidR="00F31A0D" w:rsidRPr="009B6ECB">
        <w:rPr>
          <w:rFonts w:asciiTheme="majorHAnsi" w:eastAsia="Century Gothic" w:hAnsiTheme="majorHAnsi" w:cstheme="majorHAnsi"/>
          <w:sz w:val="24"/>
          <w:szCs w:val="24"/>
        </w:rPr>
        <w:t>, presidente Assagent</w:t>
      </w:r>
      <w:r w:rsidR="00FD438F">
        <w:rPr>
          <w:rFonts w:asciiTheme="majorHAnsi" w:eastAsia="Century Gothic" w:hAnsiTheme="majorHAnsi" w:cstheme="majorHAnsi"/>
          <w:sz w:val="24"/>
          <w:szCs w:val="24"/>
        </w:rPr>
        <w:t xml:space="preserve">i, interverranno tra gli altri: </w:t>
      </w:r>
      <w:r w:rsidR="00FD438F" w:rsidRPr="00FD438F">
        <w:rPr>
          <w:rFonts w:asciiTheme="majorHAnsi" w:eastAsia="Century Gothic" w:hAnsiTheme="majorHAnsi" w:cstheme="majorHAnsi"/>
          <w:b/>
          <w:sz w:val="24"/>
          <w:szCs w:val="24"/>
        </w:rPr>
        <w:t xml:space="preserve">Massimo </w:t>
      </w:r>
      <w:proofErr w:type="spellStart"/>
      <w:r w:rsidR="00FD438F" w:rsidRPr="00FD438F">
        <w:rPr>
          <w:rFonts w:asciiTheme="majorHAnsi" w:eastAsia="Century Gothic" w:hAnsiTheme="majorHAnsi" w:cstheme="majorHAnsi"/>
          <w:b/>
          <w:sz w:val="24"/>
          <w:szCs w:val="24"/>
        </w:rPr>
        <w:t>Deandreis</w:t>
      </w:r>
      <w:proofErr w:type="spellEnd"/>
      <w:r w:rsidR="00FD438F" w:rsidRPr="00FD438F">
        <w:rPr>
          <w:rFonts w:asciiTheme="majorHAnsi" w:eastAsia="Century Gothic" w:hAnsiTheme="majorHAnsi" w:cstheme="majorHAnsi"/>
          <w:sz w:val="24"/>
          <w:szCs w:val="24"/>
        </w:rPr>
        <w:t>, Direttore SRM e Presidente GEI</w:t>
      </w:r>
      <w:r w:rsidR="00FD438F">
        <w:rPr>
          <w:rFonts w:asciiTheme="majorHAnsi" w:eastAsia="Century Gothic" w:hAnsiTheme="majorHAnsi" w:cstheme="majorHAnsi"/>
          <w:sz w:val="24"/>
          <w:szCs w:val="24"/>
        </w:rPr>
        <w:t xml:space="preserve">; </w:t>
      </w:r>
      <w:r w:rsidR="00FD438F" w:rsidRPr="00FD438F">
        <w:rPr>
          <w:rFonts w:asciiTheme="majorHAnsi" w:eastAsia="Century Gothic" w:hAnsiTheme="majorHAnsi" w:cstheme="majorHAnsi"/>
          <w:b/>
          <w:sz w:val="24"/>
          <w:szCs w:val="24"/>
        </w:rPr>
        <w:t xml:space="preserve">Andrea </w:t>
      </w:r>
      <w:proofErr w:type="spellStart"/>
      <w:r w:rsidR="00FD438F" w:rsidRPr="00FD438F">
        <w:rPr>
          <w:rFonts w:asciiTheme="majorHAnsi" w:eastAsia="Century Gothic" w:hAnsiTheme="majorHAnsi" w:cstheme="majorHAnsi"/>
          <w:b/>
          <w:sz w:val="24"/>
          <w:szCs w:val="24"/>
        </w:rPr>
        <w:t>Ghidoni</w:t>
      </w:r>
      <w:proofErr w:type="spellEnd"/>
      <w:r w:rsidR="00FD438F" w:rsidRPr="00FD438F">
        <w:rPr>
          <w:rFonts w:asciiTheme="majorHAnsi" w:eastAsia="Century Gothic" w:hAnsiTheme="majorHAnsi" w:cstheme="majorHAnsi"/>
          <w:sz w:val="24"/>
          <w:szCs w:val="24"/>
        </w:rPr>
        <w:t>, Direttore Generale Intesa Sanpaolo Private Banking</w:t>
      </w:r>
      <w:r w:rsidR="00FD438F">
        <w:rPr>
          <w:rFonts w:asciiTheme="majorHAnsi" w:eastAsia="Century Gothic" w:hAnsiTheme="majorHAnsi" w:cstheme="majorHAnsi"/>
          <w:sz w:val="24"/>
          <w:szCs w:val="24"/>
        </w:rPr>
        <w:t xml:space="preserve">; </w:t>
      </w:r>
      <w:r w:rsidR="00FD438F" w:rsidRPr="00FD438F">
        <w:rPr>
          <w:rFonts w:asciiTheme="majorHAnsi" w:eastAsia="Century Gothic" w:hAnsiTheme="majorHAnsi" w:cstheme="majorHAnsi"/>
          <w:sz w:val="24"/>
          <w:szCs w:val="24"/>
        </w:rPr>
        <w:t>Umberto Masucci, Presidente International Propeller Club</w:t>
      </w:r>
      <w:r w:rsidR="00FD438F">
        <w:rPr>
          <w:rFonts w:asciiTheme="majorHAnsi" w:eastAsia="Century Gothic" w:hAnsiTheme="majorHAnsi" w:cstheme="majorHAnsi"/>
          <w:sz w:val="24"/>
          <w:szCs w:val="24"/>
        </w:rPr>
        <w:t xml:space="preserve">; </w:t>
      </w:r>
      <w:r w:rsidR="00FD438F" w:rsidRPr="00FD438F">
        <w:rPr>
          <w:rFonts w:asciiTheme="majorHAnsi" w:eastAsia="Century Gothic" w:hAnsiTheme="majorHAnsi" w:cstheme="majorHAnsi"/>
          <w:b/>
          <w:sz w:val="24"/>
          <w:szCs w:val="24"/>
        </w:rPr>
        <w:t>Zeno D’Agostino</w:t>
      </w:r>
      <w:r w:rsidR="00FD438F" w:rsidRPr="00FD438F">
        <w:rPr>
          <w:rFonts w:asciiTheme="majorHAnsi" w:eastAsia="Century Gothic" w:hAnsiTheme="majorHAnsi" w:cstheme="majorHAnsi"/>
          <w:sz w:val="24"/>
          <w:szCs w:val="24"/>
        </w:rPr>
        <w:t xml:space="preserve">, Presidente ADSP Mare Adriatico Orientale, Ammiraglio </w:t>
      </w:r>
      <w:r w:rsidR="00FD438F" w:rsidRPr="00FD438F">
        <w:rPr>
          <w:rFonts w:asciiTheme="majorHAnsi" w:eastAsia="Century Gothic" w:hAnsiTheme="majorHAnsi" w:cstheme="majorHAnsi"/>
          <w:b/>
          <w:sz w:val="24"/>
          <w:szCs w:val="24"/>
        </w:rPr>
        <w:t>Sergio Liardo</w:t>
      </w:r>
      <w:r w:rsidR="00FD438F" w:rsidRPr="00FD438F">
        <w:rPr>
          <w:rFonts w:asciiTheme="majorHAnsi" w:eastAsia="Century Gothic" w:hAnsiTheme="majorHAnsi" w:cstheme="majorHAnsi"/>
          <w:sz w:val="24"/>
          <w:szCs w:val="24"/>
        </w:rPr>
        <w:t>, Direttore Marittimo Liguria, Comandante Porto di Genova</w:t>
      </w:r>
      <w:r w:rsidR="00FD438F" w:rsidRPr="00FD438F">
        <w:rPr>
          <w:rFonts w:asciiTheme="majorHAnsi" w:eastAsia="Century Gothic" w:hAnsiTheme="majorHAnsi" w:cstheme="majorHAnsi"/>
          <w:sz w:val="24"/>
          <w:szCs w:val="24"/>
        </w:rPr>
        <w:br/>
      </w:r>
      <w:r w:rsidR="00FD438F" w:rsidRPr="00FD438F">
        <w:rPr>
          <w:rFonts w:asciiTheme="majorHAnsi" w:eastAsia="Century Gothic" w:hAnsiTheme="majorHAnsi" w:cstheme="majorHAnsi"/>
          <w:b/>
          <w:sz w:val="24"/>
          <w:szCs w:val="24"/>
        </w:rPr>
        <w:t>Alessandro Santi</w:t>
      </w:r>
      <w:r w:rsidR="00FD438F" w:rsidRPr="00FD438F">
        <w:rPr>
          <w:rFonts w:asciiTheme="majorHAnsi" w:eastAsia="Century Gothic" w:hAnsiTheme="majorHAnsi" w:cstheme="majorHAnsi"/>
          <w:sz w:val="24"/>
          <w:szCs w:val="24"/>
        </w:rPr>
        <w:t xml:space="preserve">, Presidente </w:t>
      </w:r>
      <w:proofErr w:type="spellStart"/>
      <w:r w:rsidR="00FD438F" w:rsidRPr="00FD438F">
        <w:rPr>
          <w:rFonts w:asciiTheme="majorHAnsi" w:eastAsia="Century Gothic" w:hAnsiTheme="majorHAnsi" w:cstheme="majorHAnsi"/>
          <w:sz w:val="24"/>
          <w:szCs w:val="24"/>
        </w:rPr>
        <w:t>Federagenti</w:t>
      </w:r>
      <w:proofErr w:type="spellEnd"/>
      <w:r w:rsidR="00FD438F">
        <w:rPr>
          <w:rFonts w:asciiTheme="majorHAnsi" w:eastAsia="Century Gothic" w:hAnsiTheme="majorHAnsi" w:cstheme="majorHAnsi"/>
          <w:sz w:val="24"/>
          <w:szCs w:val="24"/>
        </w:rPr>
        <w:t xml:space="preserve">. </w:t>
      </w:r>
    </w:p>
    <w:p w14:paraId="2FCC748D" w14:textId="77777777" w:rsidR="00FB6F44" w:rsidRDefault="00FB6F44" w:rsidP="00535A80">
      <w:pPr>
        <w:spacing w:after="0"/>
        <w:jc w:val="both"/>
        <w:rPr>
          <w:rFonts w:asciiTheme="majorHAnsi" w:hAnsiTheme="majorHAnsi" w:cstheme="majorHAnsi"/>
          <w:b/>
          <w:bCs/>
          <w:sz w:val="24"/>
          <w:szCs w:val="24"/>
        </w:rPr>
      </w:pPr>
    </w:p>
    <w:p w14:paraId="156B91BA" w14:textId="77777777" w:rsidR="0066569C" w:rsidRDefault="0066569C" w:rsidP="0066569C">
      <w:pPr>
        <w:spacing w:after="0"/>
        <w:jc w:val="both"/>
        <w:rPr>
          <w:rFonts w:asciiTheme="majorHAnsi" w:hAnsiTheme="majorHAnsi" w:cstheme="majorHAnsi"/>
          <w:i/>
          <w:iCs/>
        </w:rPr>
      </w:pPr>
      <w:proofErr w:type="spellStart"/>
      <w:r>
        <w:rPr>
          <w:rFonts w:asciiTheme="majorHAnsi" w:hAnsiTheme="majorHAnsi" w:cstheme="majorHAnsi"/>
          <w:b/>
          <w:bCs/>
          <w:i/>
          <w:iCs/>
        </w:rPr>
        <w:t>Port&amp;ShippingTech</w:t>
      </w:r>
      <w:proofErr w:type="spellEnd"/>
      <w:r>
        <w:rPr>
          <w:rFonts w:asciiTheme="majorHAnsi" w:hAnsiTheme="majorHAnsi" w:cstheme="majorHAnsi"/>
          <w:i/>
          <w:iCs/>
        </w:rPr>
        <w:t xml:space="preserve"> è giunto alla tredicesima edizione con il sostegno del cluster marittimo nazionale. L’evento si svolge negli anni pari a Napoli e in quelli dispari a Genova e costituisce in entrambi casi la conferenza principale delle rispettive </w:t>
      </w:r>
      <w:proofErr w:type="spellStart"/>
      <w:r>
        <w:rPr>
          <w:rFonts w:asciiTheme="majorHAnsi" w:hAnsiTheme="majorHAnsi" w:cstheme="majorHAnsi"/>
          <w:i/>
          <w:iCs/>
        </w:rPr>
        <w:t>Shipping</w:t>
      </w:r>
      <w:proofErr w:type="spellEnd"/>
      <w:r>
        <w:rPr>
          <w:rFonts w:asciiTheme="majorHAnsi" w:hAnsiTheme="majorHAnsi" w:cstheme="majorHAnsi"/>
          <w:i/>
          <w:iCs/>
        </w:rPr>
        <w:t xml:space="preserve"> Week. Dopo il successo dell’edizione 2020 anche quest’anno si svolgerà in forma ibrida, in presenza e in live streaming. La </w:t>
      </w:r>
      <w:r>
        <w:rPr>
          <w:rFonts w:asciiTheme="majorHAnsi" w:hAnsiTheme="majorHAnsi" w:cstheme="majorHAnsi"/>
          <w:b/>
          <w:bCs/>
          <w:i/>
          <w:iCs/>
        </w:rPr>
        <w:t xml:space="preserve">Genoa </w:t>
      </w:r>
      <w:proofErr w:type="spellStart"/>
      <w:r>
        <w:rPr>
          <w:rFonts w:asciiTheme="majorHAnsi" w:hAnsiTheme="majorHAnsi" w:cstheme="majorHAnsi"/>
          <w:b/>
          <w:bCs/>
          <w:i/>
          <w:iCs/>
        </w:rPr>
        <w:t>Shipping</w:t>
      </w:r>
      <w:proofErr w:type="spellEnd"/>
      <w:r>
        <w:rPr>
          <w:rFonts w:asciiTheme="majorHAnsi" w:hAnsiTheme="majorHAnsi" w:cstheme="majorHAnsi"/>
          <w:b/>
          <w:bCs/>
          <w:i/>
          <w:iCs/>
        </w:rPr>
        <w:t xml:space="preserve"> Week</w:t>
      </w:r>
      <w:r>
        <w:rPr>
          <w:rFonts w:asciiTheme="majorHAnsi" w:hAnsiTheme="majorHAnsi" w:cstheme="majorHAnsi"/>
          <w:i/>
          <w:iCs/>
        </w:rPr>
        <w:t xml:space="preserve"> in agenda dal 4 all’8 ottobre, è un evento biennale che riunisce operatori portuali, marittimi e logistici provenienti da tutto il mondo.</w:t>
      </w:r>
    </w:p>
    <w:p w14:paraId="12DCEFEF" w14:textId="77777777" w:rsidR="0066569C" w:rsidRPr="00B66044" w:rsidRDefault="0066569C" w:rsidP="00535A80">
      <w:pPr>
        <w:spacing w:after="0"/>
        <w:jc w:val="both"/>
        <w:rPr>
          <w:rFonts w:asciiTheme="majorHAnsi" w:hAnsiTheme="majorHAnsi" w:cstheme="majorHAnsi"/>
          <w:b/>
          <w:bCs/>
          <w:sz w:val="24"/>
          <w:szCs w:val="24"/>
        </w:rPr>
      </w:pPr>
      <w:bookmarkStart w:id="0" w:name="_GoBack"/>
      <w:bookmarkEnd w:id="0"/>
    </w:p>
    <w:p w14:paraId="53A75431" w14:textId="77777777" w:rsidR="00FD438F" w:rsidRDefault="00FD438F" w:rsidP="00210D00">
      <w:pPr>
        <w:tabs>
          <w:tab w:val="left" w:pos="4320"/>
        </w:tabs>
        <w:spacing w:after="0" w:line="240" w:lineRule="auto"/>
        <w:jc w:val="center"/>
        <w:rPr>
          <w:rFonts w:asciiTheme="majorHAnsi" w:eastAsia="Century Gothic" w:hAnsiTheme="majorHAnsi" w:cstheme="majorHAnsi"/>
          <w:b/>
          <w:sz w:val="24"/>
          <w:szCs w:val="24"/>
          <w:u w:val="single"/>
        </w:rPr>
      </w:pPr>
    </w:p>
    <w:p w14:paraId="7D0C5C87" w14:textId="30AC523E" w:rsidR="00210D00" w:rsidRPr="00910C42" w:rsidRDefault="00210D00" w:rsidP="00210D00">
      <w:pPr>
        <w:tabs>
          <w:tab w:val="left" w:pos="4320"/>
        </w:tabs>
        <w:spacing w:after="0" w:line="240" w:lineRule="auto"/>
        <w:jc w:val="center"/>
        <w:rPr>
          <w:rFonts w:asciiTheme="majorHAnsi" w:eastAsia="Century Gothic" w:hAnsiTheme="majorHAnsi" w:cstheme="majorHAnsi"/>
          <w:b/>
          <w:sz w:val="24"/>
          <w:szCs w:val="24"/>
          <w:u w:val="single"/>
        </w:rPr>
      </w:pPr>
      <w:r w:rsidRPr="00910C42">
        <w:rPr>
          <w:rFonts w:asciiTheme="majorHAnsi" w:eastAsia="Century Gothic" w:hAnsiTheme="majorHAnsi" w:cstheme="majorHAnsi"/>
          <w:b/>
          <w:sz w:val="24"/>
          <w:szCs w:val="24"/>
          <w:u w:val="single"/>
        </w:rPr>
        <w:t xml:space="preserve">UFFICI STAMPA </w:t>
      </w:r>
    </w:p>
    <w:p w14:paraId="5E469E1A" w14:textId="77777777" w:rsidR="00210D00" w:rsidRPr="00910C42" w:rsidRDefault="00210D00" w:rsidP="00210D00">
      <w:pPr>
        <w:spacing w:after="0" w:line="240" w:lineRule="auto"/>
        <w:jc w:val="center"/>
        <w:rPr>
          <w:rFonts w:asciiTheme="majorHAnsi" w:eastAsia="Century Gothic" w:hAnsiTheme="majorHAnsi" w:cstheme="majorHAnsi"/>
          <w:b/>
          <w:sz w:val="24"/>
          <w:szCs w:val="24"/>
          <w:u w:val="single"/>
        </w:rPr>
      </w:pPr>
      <w:r w:rsidRPr="00910C42">
        <w:rPr>
          <w:rFonts w:asciiTheme="majorHAnsi" w:eastAsia="Century Gothic" w:hAnsiTheme="majorHAnsi" w:cstheme="majorHAnsi"/>
          <w:b/>
          <w:sz w:val="24"/>
          <w:szCs w:val="24"/>
        </w:rPr>
        <w:t>Aurora Marin</w:t>
      </w:r>
      <w:r w:rsidRPr="00910C42">
        <w:rPr>
          <w:rFonts w:asciiTheme="majorHAnsi" w:eastAsia="Century Gothic" w:hAnsiTheme="majorHAnsi" w:cstheme="majorHAnsi"/>
          <w:sz w:val="24"/>
          <w:szCs w:val="24"/>
        </w:rPr>
        <w:t xml:space="preserve"> - Studio Comelli -  </w:t>
      </w:r>
      <w:hyperlink r:id="rId8">
        <w:r w:rsidRPr="00910C42">
          <w:rPr>
            <w:rFonts w:asciiTheme="majorHAnsi" w:eastAsia="Century Gothic" w:hAnsiTheme="majorHAnsi" w:cstheme="majorHAnsi"/>
            <w:color w:val="0000FF"/>
            <w:sz w:val="24"/>
            <w:szCs w:val="24"/>
            <w:u w:val="single"/>
          </w:rPr>
          <w:t>aurora@studiocomelli.eu</w:t>
        </w:r>
      </w:hyperlink>
      <w:r w:rsidRPr="00910C42">
        <w:rPr>
          <w:rFonts w:asciiTheme="majorHAnsi" w:eastAsia="Century Gothic" w:hAnsiTheme="majorHAnsi" w:cstheme="majorHAnsi"/>
          <w:sz w:val="24"/>
          <w:szCs w:val="24"/>
        </w:rPr>
        <w:t xml:space="preserve"> +39 347 1722820</w:t>
      </w:r>
    </w:p>
    <w:p w14:paraId="0B89C334" w14:textId="60AA0BF7" w:rsidR="005C4FB2" w:rsidRPr="00755457" w:rsidRDefault="00210D00" w:rsidP="00755457">
      <w:pPr>
        <w:tabs>
          <w:tab w:val="left" w:pos="4320"/>
        </w:tabs>
        <w:spacing w:after="0" w:line="240" w:lineRule="auto"/>
        <w:jc w:val="center"/>
        <w:rPr>
          <w:rFonts w:asciiTheme="majorHAnsi" w:eastAsia="Century Gothic" w:hAnsiTheme="majorHAnsi" w:cstheme="majorHAnsi"/>
          <w:sz w:val="24"/>
          <w:szCs w:val="24"/>
        </w:rPr>
      </w:pPr>
      <w:r w:rsidRPr="00910C42">
        <w:rPr>
          <w:rFonts w:asciiTheme="majorHAnsi" w:eastAsia="Century Gothic" w:hAnsiTheme="majorHAnsi" w:cstheme="majorHAnsi"/>
          <w:b/>
          <w:sz w:val="24"/>
          <w:szCs w:val="24"/>
        </w:rPr>
        <w:t xml:space="preserve">Isabella Rhode </w:t>
      </w:r>
      <w:r w:rsidRPr="00910C42">
        <w:rPr>
          <w:rFonts w:asciiTheme="majorHAnsi" w:eastAsia="Century Gothic" w:hAnsiTheme="majorHAnsi" w:cstheme="majorHAnsi"/>
          <w:sz w:val="24"/>
          <w:szCs w:val="24"/>
        </w:rPr>
        <w:t xml:space="preserve">Media Promotion -  </w:t>
      </w:r>
      <w:hyperlink r:id="rId9">
        <w:r w:rsidRPr="00910C42">
          <w:rPr>
            <w:rFonts w:asciiTheme="majorHAnsi" w:eastAsia="Century Gothic" w:hAnsiTheme="majorHAnsi" w:cstheme="majorHAnsi"/>
            <w:color w:val="0000FF"/>
            <w:sz w:val="24"/>
            <w:szCs w:val="24"/>
            <w:u w:val="single"/>
          </w:rPr>
          <w:t>info@isabellarhode.com</w:t>
        </w:r>
      </w:hyperlink>
      <w:r w:rsidRPr="00910C42">
        <w:rPr>
          <w:rFonts w:asciiTheme="majorHAnsi" w:eastAsia="Century Gothic" w:hAnsiTheme="majorHAnsi" w:cstheme="majorHAnsi"/>
          <w:sz w:val="24"/>
          <w:szCs w:val="24"/>
        </w:rPr>
        <w:t xml:space="preserve"> +39 320 0541543 </w:t>
      </w:r>
    </w:p>
    <w:sectPr w:rsidR="005C4FB2" w:rsidRPr="00755457" w:rsidSect="00AF48FF">
      <w:headerReference w:type="default" r:id="rId10"/>
      <w:footerReference w:type="default" r:id="rId11"/>
      <w:pgSz w:w="11906" w:h="16838"/>
      <w:pgMar w:top="3119" w:right="1416" w:bottom="2269" w:left="1134" w:header="426" w:footer="39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E0059" w14:textId="77777777" w:rsidR="00E85DD7" w:rsidRDefault="00E85DD7">
      <w:pPr>
        <w:spacing w:after="0" w:line="240" w:lineRule="auto"/>
      </w:pPr>
      <w:r>
        <w:separator/>
      </w:r>
    </w:p>
  </w:endnote>
  <w:endnote w:type="continuationSeparator" w:id="0">
    <w:p w14:paraId="57F14158" w14:textId="77777777" w:rsidR="00E85DD7" w:rsidRDefault="00E8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Historic">
    <w:altName w:val="Arial"/>
    <w:charset w:val="00"/>
    <w:family w:val="swiss"/>
    <w:pitch w:val="variable"/>
    <w:sig w:usb0="00000003" w:usb1="02000002" w:usb2="0060C08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D1CF7"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8"/>
        <w:szCs w:val="18"/>
      </w:rPr>
    </w:pPr>
    <w:r>
      <w:rPr>
        <w:rFonts w:ascii="Century Gothic" w:eastAsia="Century Gothic" w:hAnsi="Century Gothic" w:cs="Century Gothic"/>
        <w:smallCaps/>
        <w:color w:val="002060"/>
        <w:sz w:val="18"/>
        <w:szCs w:val="18"/>
      </w:rPr>
      <w:t>Organizzato da:</w:t>
    </w:r>
  </w:p>
  <w:p w14:paraId="701D327A"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9999"/>
      </w:rPr>
    </w:pPr>
    <w:r>
      <w:rPr>
        <w:rFonts w:ascii="Century Gothic" w:eastAsia="Century Gothic" w:hAnsi="Century Gothic" w:cs="Century Gothic"/>
        <w:smallCaps/>
        <w:noProof/>
        <w:color w:val="009999"/>
      </w:rPr>
      <w:drawing>
        <wp:inline distT="0" distB="0" distL="0" distR="0" wp14:anchorId="0B7F51C8" wp14:editId="2E712E6A">
          <wp:extent cx="1513508" cy="360000"/>
          <wp:effectExtent l="0" t="0" r="0" b="0"/>
          <wp:docPr id="2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13508" cy="360000"/>
                  </a:xfrm>
                  <a:prstGeom prst="rect">
                    <a:avLst/>
                  </a:prstGeom>
                  <a:ln/>
                </pic:spPr>
              </pic:pic>
            </a:graphicData>
          </a:graphic>
        </wp:inline>
      </w:drawing>
    </w:r>
  </w:p>
  <w:p w14:paraId="2B26712D"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8"/>
        <w:szCs w:val="18"/>
      </w:rPr>
    </w:pPr>
    <w:r>
      <w:rPr>
        <w:rFonts w:ascii="Century Gothic" w:eastAsia="Century Gothic" w:hAnsi="Century Gothic" w:cs="Century Gothic"/>
        <w:smallCaps/>
        <w:color w:val="002060"/>
        <w:sz w:val="18"/>
        <w:szCs w:val="18"/>
      </w:rPr>
      <w:t xml:space="preserve">Segreteria Organizzativa </w:t>
    </w:r>
    <w:r>
      <w:rPr>
        <w:rFonts w:ascii="Century Gothic" w:eastAsia="Century Gothic" w:hAnsi="Century Gothic" w:cs="Century Gothic"/>
        <w:smallCaps/>
        <w:color w:val="002060"/>
        <w:sz w:val="16"/>
        <w:szCs w:val="16"/>
      </w:rPr>
      <w:t>c/o</w:t>
    </w:r>
    <w:r>
      <w:rPr>
        <w:rFonts w:ascii="Century Gothic" w:eastAsia="Century Gothic" w:hAnsi="Century Gothic" w:cs="Century Gothic"/>
        <w:smallCaps/>
        <w:color w:val="002060"/>
        <w:sz w:val="18"/>
        <w:szCs w:val="18"/>
      </w:rPr>
      <w:t xml:space="preserve"> </w:t>
    </w:r>
    <w:proofErr w:type="spellStart"/>
    <w:r>
      <w:rPr>
        <w:rFonts w:ascii="Century Gothic" w:eastAsia="Century Gothic" w:hAnsi="Century Gothic" w:cs="Century Gothic"/>
        <w:smallCaps/>
        <w:color w:val="002060"/>
        <w:sz w:val="18"/>
        <w:szCs w:val="18"/>
      </w:rPr>
      <w:t>Clickutility</w:t>
    </w:r>
    <w:proofErr w:type="spellEnd"/>
    <w:r>
      <w:rPr>
        <w:rFonts w:ascii="Century Gothic" w:eastAsia="Century Gothic" w:hAnsi="Century Gothic" w:cs="Century Gothic"/>
        <w:smallCaps/>
        <w:color w:val="002060"/>
        <w:sz w:val="18"/>
        <w:szCs w:val="18"/>
      </w:rPr>
      <w:t xml:space="preserve"> Team S.R.L.</w:t>
    </w:r>
  </w:p>
  <w:p w14:paraId="7CD092C0" w14:textId="77777777" w:rsidR="004D7F7A"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2060"/>
        <w:sz w:val="16"/>
        <w:szCs w:val="16"/>
      </w:rPr>
    </w:pPr>
    <w:r>
      <w:rPr>
        <w:rFonts w:ascii="Century Gothic" w:eastAsia="Century Gothic" w:hAnsi="Century Gothic" w:cs="Century Gothic"/>
        <w:smallCaps/>
        <w:color w:val="002060"/>
        <w:sz w:val="16"/>
        <w:szCs w:val="16"/>
      </w:rPr>
      <w:t xml:space="preserve">Palazzo </w:t>
    </w:r>
    <w:proofErr w:type="spellStart"/>
    <w:r>
      <w:rPr>
        <w:rFonts w:ascii="Century Gothic" w:eastAsia="Century Gothic" w:hAnsi="Century Gothic" w:cs="Century Gothic"/>
        <w:smallCaps/>
        <w:color w:val="002060"/>
        <w:sz w:val="16"/>
        <w:szCs w:val="16"/>
      </w:rPr>
      <w:t>Salvago</w:t>
    </w:r>
    <w:proofErr w:type="spellEnd"/>
    <w:r>
      <w:rPr>
        <w:rFonts w:ascii="Century Gothic" w:eastAsia="Century Gothic" w:hAnsi="Century Gothic" w:cs="Century Gothic"/>
        <w:smallCaps/>
        <w:color w:val="002060"/>
        <w:sz w:val="16"/>
        <w:szCs w:val="16"/>
      </w:rPr>
      <w:t xml:space="preserve"> Pinelli - Via San Luca 12/53 (16124 Genova)</w:t>
    </w:r>
  </w:p>
  <w:p w14:paraId="689AD3EC" w14:textId="77777777" w:rsidR="004D7F7A" w:rsidRDefault="00E85DD7">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color w:val="002060"/>
        <w:sz w:val="20"/>
        <w:szCs w:val="20"/>
      </w:rPr>
    </w:pPr>
    <w:hyperlink r:id="rId2">
      <w:r w:rsidR="003D4DD2">
        <w:rPr>
          <w:rFonts w:ascii="Century Gothic" w:eastAsia="Century Gothic" w:hAnsi="Century Gothic" w:cs="Century Gothic"/>
          <w:color w:val="002060"/>
          <w:sz w:val="16"/>
          <w:szCs w:val="16"/>
          <w:u w:val="single"/>
        </w:rPr>
        <w:t>www.pstconference.it</w:t>
      </w:r>
    </w:hyperlink>
    <w:r w:rsidR="003D4DD2">
      <w:rPr>
        <w:rFonts w:ascii="Century Gothic" w:eastAsia="Century Gothic" w:hAnsi="Century Gothic" w:cs="Century Gothic"/>
        <w:color w:val="002060"/>
        <w:sz w:val="16"/>
        <w:szCs w:val="16"/>
      </w:rPr>
      <w:t xml:space="preserve"> – </w:t>
    </w:r>
    <w:hyperlink r:id="rId3">
      <w:r w:rsidR="003D4DD2">
        <w:rPr>
          <w:rFonts w:ascii="Century Gothic" w:eastAsia="Century Gothic" w:hAnsi="Century Gothic" w:cs="Century Gothic"/>
          <w:color w:val="002060"/>
          <w:sz w:val="16"/>
          <w:szCs w:val="16"/>
          <w:u w:val="single"/>
        </w:rPr>
        <w:t>segreteria@pstconference.it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F716C" w14:textId="77777777" w:rsidR="00E85DD7" w:rsidRDefault="00E85DD7">
      <w:pPr>
        <w:spacing w:after="0" w:line="240" w:lineRule="auto"/>
      </w:pPr>
      <w:r>
        <w:separator/>
      </w:r>
    </w:p>
  </w:footnote>
  <w:footnote w:type="continuationSeparator" w:id="0">
    <w:p w14:paraId="4667A99C" w14:textId="77777777" w:rsidR="00E85DD7" w:rsidRDefault="00E85D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1F49B" w14:textId="77777777" w:rsidR="005C4FB2" w:rsidRDefault="003D4DD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smallCaps/>
        <w:color w:val="009999"/>
        <w:sz w:val="28"/>
        <w:szCs w:val="28"/>
      </w:rPr>
    </w:pPr>
    <w:r>
      <w:rPr>
        <w:noProof/>
        <w:color w:val="000000"/>
      </w:rPr>
      <w:drawing>
        <wp:inline distT="0" distB="0" distL="0" distR="0" wp14:anchorId="5892861C" wp14:editId="082FD777">
          <wp:extent cx="1865538" cy="1143395"/>
          <wp:effectExtent l="0" t="0" r="0" 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65538" cy="1143395"/>
                  </a:xfrm>
                  <a:prstGeom prst="rect">
                    <a:avLst/>
                  </a:prstGeom>
                  <a:ln/>
                </pic:spPr>
              </pic:pic>
            </a:graphicData>
          </a:graphic>
        </wp:inline>
      </w:drawing>
    </w:r>
    <w:r>
      <w:rPr>
        <w:rFonts w:ascii="Century Gothic" w:eastAsia="Century Gothic" w:hAnsi="Century Gothic" w:cs="Century Gothic"/>
        <w:smallCaps/>
        <w:noProof/>
        <w:color w:val="009999"/>
        <w:sz w:val="28"/>
        <w:szCs w:val="28"/>
      </w:rPr>
      <w:drawing>
        <wp:inline distT="0" distB="0" distL="0" distR="0" wp14:anchorId="2E699AF1" wp14:editId="2469D78F">
          <wp:extent cx="1222564" cy="1124321"/>
          <wp:effectExtent l="0" t="0" r="0" b="0"/>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222564" cy="1124321"/>
                  </a:xfrm>
                  <a:prstGeom prst="rect">
                    <a:avLst/>
                  </a:prstGeom>
                  <a:ln/>
                </pic:spPr>
              </pic:pic>
            </a:graphicData>
          </a:graphic>
        </wp:inline>
      </w:drawing>
    </w:r>
  </w:p>
  <w:p w14:paraId="2B81ABA3" w14:textId="77777777" w:rsidR="004D7F7A" w:rsidRPr="005C4FB2" w:rsidRDefault="005C4FB2">
    <w:pPr>
      <w:pBdr>
        <w:top w:val="nil"/>
        <w:left w:val="nil"/>
        <w:bottom w:val="nil"/>
        <w:right w:val="nil"/>
        <w:between w:val="nil"/>
      </w:pBdr>
      <w:tabs>
        <w:tab w:val="center" w:pos="4819"/>
        <w:tab w:val="right" w:pos="9638"/>
      </w:tabs>
      <w:spacing w:after="60" w:line="240" w:lineRule="auto"/>
      <w:jc w:val="center"/>
      <w:rPr>
        <w:rFonts w:ascii="Century Gothic" w:eastAsia="Century Gothic" w:hAnsi="Century Gothic" w:cs="Century Gothic"/>
        <w:b/>
        <w:bCs/>
        <w:smallCaps/>
        <w:color w:val="009999"/>
        <w:sz w:val="28"/>
        <w:szCs w:val="28"/>
      </w:rPr>
    </w:pPr>
    <w:r w:rsidRPr="005C4FB2">
      <w:rPr>
        <w:rFonts w:ascii="Century Gothic" w:eastAsia="Century Gothic" w:hAnsi="Century Gothic" w:cs="Century Gothic"/>
        <w:b/>
        <w:bCs/>
        <w:smallCaps/>
        <w:color w:val="009999"/>
        <w:sz w:val="28"/>
        <w:szCs w:val="28"/>
      </w:rPr>
      <w:t>INFORMAZIONI PER LA STAMPA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F7A"/>
    <w:rsid w:val="00017CD8"/>
    <w:rsid w:val="00054B55"/>
    <w:rsid w:val="000677C5"/>
    <w:rsid w:val="00145D89"/>
    <w:rsid w:val="00164BE0"/>
    <w:rsid w:val="001A1145"/>
    <w:rsid w:val="00210254"/>
    <w:rsid w:val="00210D00"/>
    <w:rsid w:val="0025729C"/>
    <w:rsid w:val="002B7F16"/>
    <w:rsid w:val="003514EB"/>
    <w:rsid w:val="00373B2A"/>
    <w:rsid w:val="003827CE"/>
    <w:rsid w:val="00392AD0"/>
    <w:rsid w:val="003A2AA2"/>
    <w:rsid w:val="003D4DD2"/>
    <w:rsid w:val="003D7213"/>
    <w:rsid w:val="003F4462"/>
    <w:rsid w:val="003F71EC"/>
    <w:rsid w:val="00424A56"/>
    <w:rsid w:val="00480E10"/>
    <w:rsid w:val="00497BF5"/>
    <w:rsid w:val="004D7F7A"/>
    <w:rsid w:val="00503D4E"/>
    <w:rsid w:val="00532E8B"/>
    <w:rsid w:val="00533A46"/>
    <w:rsid w:val="00535A80"/>
    <w:rsid w:val="005C4FB2"/>
    <w:rsid w:val="005E0C22"/>
    <w:rsid w:val="005F20AD"/>
    <w:rsid w:val="0060359B"/>
    <w:rsid w:val="00611D6A"/>
    <w:rsid w:val="00636574"/>
    <w:rsid w:val="00646DBD"/>
    <w:rsid w:val="0066569C"/>
    <w:rsid w:val="00695835"/>
    <w:rsid w:val="006B4618"/>
    <w:rsid w:val="006F5274"/>
    <w:rsid w:val="00743E99"/>
    <w:rsid w:val="00744B29"/>
    <w:rsid w:val="00755457"/>
    <w:rsid w:val="007912CD"/>
    <w:rsid w:val="007B0497"/>
    <w:rsid w:val="007C6331"/>
    <w:rsid w:val="007D08BE"/>
    <w:rsid w:val="007D20F7"/>
    <w:rsid w:val="008269B8"/>
    <w:rsid w:val="008A0DFB"/>
    <w:rsid w:val="00910C42"/>
    <w:rsid w:val="00933FEB"/>
    <w:rsid w:val="009A038B"/>
    <w:rsid w:val="009B5884"/>
    <w:rsid w:val="009B6ECB"/>
    <w:rsid w:val="009D7853"/>
    <w:rsid w:val="009F529E"/>
    <w:rsid w:val="00A04EF9"/>
    <w:rsid w:val="00A07F79"/>
    <w:rsid w:val="00A44C0F"/>
    <w:rsid w:val="00A46320"/>
    <w:rsid w:val="00A579BD"/>
    <w:rsid w:val="00AD76C7"/>
    <w:rsid w:val="00AF48FF"/>
    <w:rsid w:val="00B15B55"/>
    <w:rsid w:val="00B2524F"/>
    <w:rsid w:val="00B66044"/>
    <w:rsid w:val="00B96841"/>
    <w:rsid w:val="00BA5113"/>
    <w:rsid w:val="00BB2CE1"/>
    <w:rsid w:val="00BC26D5"/>
    <w:rsid w:val="00BE12E7"/>
    <w:rsid w:val="00BF38E7"/>
    <w:rsid w:val="00C41DED"/>
    <w:rsid w:val="00C67843"/>
    <w:rsid w:val="00C73E5D"/>
    <w:rsid w:val="00C812AF"/>
    <w:rsid w:val="00CC20EE"/>
    <w:rsid w:val="00D17CCE"/>
    <w:rsid w:val="00D31628"/>
    <w:rsid w:val="00D31C39"/>
    <w:rsid w:val="00D72638"/>
    <w:rsid w:val="00D7669B"/>
    <w:rsid w:val="00DB1664"/>
    <w:rsid w:val="00DB466C"/>
    <w:rsid w:val="00DF23FC"/>
    <w:rsid w:val="00E2239B"/>
    <w:rsid w:val="00E50B55"/>
    <w:rsid w:val="00E52F02"/>
    <w:rsid w:val="00E54675"/>
    <w:rsid w:val="00E731B4"/>
    <w:rsid w:val="00E76DD4"/>
    <w:rsid w:val="00E85DD7"/>
    <w:rsid w:val="00E91B83"/>
    <w:rsid w:val="00E93D8B"/>
    <w:rsid w:val="00EC7048"/>
    <w:rsid w:val="00F31A0D"/>
    <w:rsid w:val="00F619E9"/>
    <w:rsid w:val="00FB6F44"/>
    <w:rsid w:val="00FC2D29"/>
    <w:rsid w:val="00FC3A5A"/>
    <w:rsid w:val="00FC7F54"/>
    <w:rsid w:val="00FD43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3A2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214"/>
  </w:style>
  <w:style w:type="paragraph" w:styleId="Pidipagina">
    <w:name w:val="footer"/>
    <w:basedOn w:val="Normale"/>
    <w:link w:val="PidipaginaCarattere"/>
    <w:uiPriority w:val="99"/>
    <w:unhideWhenUsed/>
    <w:rsid w:val="003A2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214"/>
  </w:style>
  <w:style w:type="character" w:styleId="Collegamentoipertestuale">
    <w:name w:val="Hyperlink"/>
    <w:basedOn w:val="Carpredefinitoparagrafo"/>
    <w:uiPriority w:val="99"/>
    <w:unhideWhenUsed/>
    <w:rsid w:val="002927A9"/>
    <w:rPr>
      <w:color w:val="0563C1" w:themeColor="hyperlink"/>
      <w:u w:val="single"/>
    </w:rPr>
  </w:style>
  <w:style w:type="character" w:customStyle="1" w:styleId="Menzionenonrisolta1">
    <w:name w:val="Menzione non risolta1"/>
    <w:basedOn w:val="Carpredefinitoparagrafo"/>
    <w:uiPriority w:val="99"/>
    <w:semiHidden/>
    <w:unhideWhenUsed/>
    <w:rsid w:val="002927A9"/>
    <w:rPr>
      <w:color w:val="605E5C"/>
      <w:shd w:val="clear" w:color="auto" w:fill="E1DFDD"/>
    </w:rPr>
  </w:style>
  <w:style w:type="paragraph" w:styleId="Paragrafoelenco">
    <w:name w:val="List Paragraph"/>
    <w:basedOn w:val="Normale"/>
    <w:uiPriority w:val="34"/>
    <w:qFormat/>
    <w:rsid w:val="00965F0D"/>
    <w:pPr>
      <w:ind w:left="720"/>
      <w:contextualSpacing/>
    </w:pPr>
  </w:style>
  <w:style w:type="paragraph" w:styleId="Testofumetto">
    <w:name w:val="Balloon Text"/>
    <w:basedOn w:val="Normale"/>
    <w:link w:val="TestofumettoCarattere"/>
    <w:uiPriority w:val="99"/>
    <w:semiHidden/>
    <w:unhideWhenUsed/>
    <w:rsid w:val="001738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80C"/>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5C4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Carpredefinitoparagrafo"/>
    <w:rsid w:val="003D7213"/>
  </w:style>
  <w:style w:type="character" w:customStyle="1" w:styleId="d2edcug0">
    <w:name w:val="d2edcug0"/>
    <w:basedOn w:val="Carpredefinitoparagrafo"/>
    <w:rsid w:val="009B6ECB"/>
  </w:style>
  <w:style w:type="character" w:customStyle="1" w:styleId="gpro0wi8">
    <w:name w:val="gpro0wi8"/>
    <w:basedOn w:val="Carpredefinitoparagrafo"/>
    <w:rsid w:val="009B6ECB"/>
  </w:style>
  <w:style w:type="character" w:customStyle="1" w:styleId="pcp91wgn">
    <w:name w:val="pcp91wgn"/>
    <w:basedOn w:val="Carpredefinitoparagrafo"/>
    <w:rsid w:val="009B6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Intestazione">
    <w:name w:val="header"/>
    <w:basedOn w:val="Normale"/>
    <w:link w:val="IntestazioneCarattere"/>
    <w:uiPriority w:val="99"/>
    <w:unhideWhenUsed/>
    <w:rsid w:val="003A22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2214"/>
  </w:style>
  <w:style w:type="paragraph" w:styleId="Pidipagina">
    <w:name w:val="footer"/>
    <w:basedOn w:val="Normale"/>
    <w:link w:val="PidipaginaCarattere"/>
    <w:uiPriority w:val="99"/>
    <w:unhideWhenUsed/>
    <w:rsid w:val="003A22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214"/>
  </w:style>
  <w:style w:type="character" w:styleId="Collegamentoipertestuale">
    <w:name w:val="Hyperlink"/>
    <w:basedOn w:val="Carpredefinitoparagrafo"/>
    <w:uiPriority w:val="99"/>
    <w:unhideWhenUsed/>
    <w:rsid w:val="002927A9"/>
    <w:rPr>
      <w:color w:val="0563C1" w:themeColor="hyperlink"/>
      <w:u w:val="single"/>
    </w:rPr>
  </w:style>
  <w:style w:type="character" w:customStyle="1" w:styleId="Menzionenonrisolta1">
    <w:name w:val="Menzione non risolta1"/>
    <w:basedOn w:val="Carpredefinitoparagrafo"/>
    <w:uiPriority w:val="99"/>
    <w:semiHidden/>
    <w:unhideWhenUsed/>
    <w:rsid w:val="002927A9"/>
    <w:rPr>
      <w:color w:val="605E5C"/>
      <w:shd w:val="clear" w:color="auto" w:fill="E1DFDD"/>
    </w:rPr>
  </w:style>
  <w:style w:type="paragraph" w:styleId="Paragrafoelenco">
    <w:name w:val="List Paragraph"/>
    <w:basedOn w:val="Normale"/>
    <w:uiPriority w:val="34"/>
    <w:qFormat/>
    <w:rsid w:val="00965F0D"/>
    <w:pPr>
      <w:ind w:left="720"/>
      <w:contextualSpacing/>
    </w:pPr>
  </w:style>
  <w:style w:type="paragraph" w:styleId="Testofumetto">
    <w:name w:val="Balloon Text"/>
    <w:basedOn w:val="Normale"/>
    <w:link w:val="TestofumettoCarattere"/>
    <w:uiPriority w:val="99"/>
    <w:semiHidden/>
    <w:unhideWhenUsed/>
    <w:rsid w:val="0017380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7380C"/>
    <w:rPr>
      <w:rFonts w:ascii="Segoe UI" w:hAnsi="Segoe UI" w:cs="Segoe UI"/>
      <w:sz w:val="18"/>
      <w:szCs w:val="18"/>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unhideWhenUsed/>
    <w:rsid w:val="005C4F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Carpredefinitoparagrafo"/>
    <w:rsid w:val="003D7213"/>
  </w:style>
  <w:style w:type="character" w:customStyle="1" w:styleId="d2edcug0">
    <w:name w:val="d2edcug0"/>
    <w:basedOn w:val="Carpredefinitoparagrafo"/>
    <w:rsid w:val="009B6ECB"/>
  </w:style>
  <w:style w:type="character" w:customStyle="1" w:styleId="gpro0wi8">
    <w:name w:val="gpro0wi8"/>
    <w:basedOn w:val="Carpredefinitoparagrafo"/>
    <w:rsid w:val="009B6ECB"/>
  </w:style>
  <w:style w:type="character" w:customStyle="1" w:styleId="pcp91wgn">
    <w:name w:val="pcp91wgn"/>
    <w:basedOn w:val="Carpredefinitoparagrafo"/>
    <w:rsid w:val="009B6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236382">
      <w:bodyDiv w:val="1"/>
      <w:marLeft w:val="0"/>
      <w:marRight w:val="0"/>
      <w:marTop w:val="0"/>
      <w:marBottom w:val="0"/>
      <w:divBdr>
        <w:top w:val="none" w:sz="0" w:space="0" w:color="auto"/>
        <w:left w:val="none" w:sz="0" w:space="0" w:color="auto"/>
        <w:bottom w:val="none" w:sz="0" w:space="0" w:color="auto"/>
        <w:right w:val="none" w:sz="0" w:space="0" w:color="auto"/>
      </w:divBdr>
    </w:div>
    <w:div w:id="744913940">
      <w:bodyDiv w:val="1"/>
      <w:marLeft w:val="0"/>
      <w:marRight w:val="0"/>
      <w:marTop w:val="0"/>
      <w:marBottom w:val="0"/>
      <w:divBdr>
        <w:top w:val="none" w:sz="0" w:space="0" w:color="auto"/>
        <w:left w:val="none" w:sz="0" w:space="0" w:color="auto"/>
        <w:bottom w:val="none" w:sz="0" w:space="0" w:color="auto"/>
        <w:right w:val="none" w:sz="0" w:space="0" w:color="auto"/>
      </w:divBdr>
      <w:divsChild>
        <w:div w:id="763578510">
          <w:marLeft w:val="0"/>
          <w:marRight w:val="0"/>
          <w:marTop w:val="0"/>
          <w:marBottom w:val="0"/>
          <w:divBdr>
            <w:top w:val="none" w:sz="0" w:space="0" w:color="auto"/>
            <w:left w:val="none" w:sz="0" w:space="0" w:color="auto"/>
            <w:bottom w:val="none" w:sz="0" w:space="0" w:color="auto"/>
            <w:right w:val="none" w:sz="0" w:space="0" w:color="auto"/>
          </w:divBdr>
        </w:div>
        <w:div w:id="74594049">
          <w:marLeft w:val="0"/>
          <w:marRight w:val="0"/>
          <w:marTop w:val="0"/>
          <w:marBottom w:val="0"/>
          <w:divBdr>
            <w:top w:val="none" w:sz="0" w:space="0" w:color="auto"/>
            <w:left w:val="none" w:sz="0" w:space="0" w:color="auto"/>
            <w:bottom w:val="none" w:sz="0" w:space="0" w:color="auto"/>
            <w:right w:val="none" w:sz="0" w:space="0" w:color="auto"/>
          </w:divBdr>
        </w:div>
        <w:div w:id="1242837747">
          <w:marLeft w:val="0"/>
          <w:marRight w:val="0"/>
          <w:marTop w:val="0"/>
          <w:marBottom w:val="0"/>
          <w:divBdr>
            <w:top w:val="none" w:sz="0" w:space="0" w:color="auto"/>
            <w:left w:val="none" w:sz="0" w:space="0" w:color="auto"/>
            <w:bottom w:val="none" w:sz="0" w:space="0" w:color="auto"/>
            <w:right w:val="none" w:sz="0" w:space="0" w:color="auto"/>
          </w:divBdr>
        </w:div>
        <w:div w:id="953754761">
          <w:marLeft w:val="0"/>
          <w:marRight w:val="0"/>
          <w:marTop w:val="0"/>
          <w:marBottom w:val="0"/>
          <w:divBdr>
            <w:top w:val="none" w:sz="0" w:space="0" w:color="auto"/>
            <w:left w:val="none" w:sz="0" w:space="0" w:color="auto"/>
            <w:bottom w:val="none" w:sz="0" w:space="0" w:color="auto"/>
            <w:right w:val="none" w:sz="0" w:space="0" w:color="auto"/>
          </w:divBdr>
        </w:div>
      </w:divsChild>
    </w:div>
    <w:div w:id="776871938">
      <w:bodyDiv w:val="1"/>
      <w:marLeft w:val="0"/>
      <w:marRight w:val="0"/>
      <w:marTop w:val="0"/>
      <w:marBottom w:val="0"/>
      <w:divBdr>
        <w:top w:val="none" w:sz="0" w:space="0" w:color="auto"/>
        <w:left w:val="none" w:sz="0" w:space="0" w:color="auto"/>
        <w:bottom w:val="none" w:sz="0" w:space="0" w:color="auto"/>
        <w:right w:val="none" w:sz="0" w:space="0" w:color="auto"/>
      </w:divBdr>
      <w:divsChild>
        <w:div w:id="609166462">
          <w:marLeft w:val="0"/>
          <w:marRight w:val="0"/>
          <w:marTop w:val="0"/>
          <w:marBottom w:val="0"/>
          <w:divBdr>
            <w:top w:val="none" w:sz="0" w:space="0" w:color="auto"/>
            <w:left w:val="none" w:sz="0" w:space="0" w:color="auto"/>
            <w:bottom w:val="none" w:sz="0" w:space="0" w:color="auto"/>
            <w:right w:val="none" w:sz="0" w:space="0" w:color="auto"/>
          </w:divBdr>
        </w:div>
        <w:div w:id="1199840">
          <w:marLeft w:val="0"/>
          <w:marRight w:val="0"/>
          <w:marTop w:val="0"/>
          <w:marBottom w:val="0"/>
          <w:divBdr>
            <w:top w:val="none" w:sz="0" w:space="0" w:color="auto"/>
            <w:left w:val="none" w:sz="0" w:space="0" w:color="auto"/>
            <w:bottom w:val="none" w:sz="0" w:space="0" w:color="auto"/>
            <w:right w:val="none" w:sz="0" w:space="0" w:color="auto"/>
          </w:divBdr>
        </w:div>
        <w:div w:id="184828377">
          <w:marLeft w:val="0"/>
          <w:marRight w:val="0"/>
          <w:marTop w:val="0"/>
          <w:marBottom w:val="0"/>
          <w:divBdr>
            <w:top w:val="none" w:sz="0" w:space="0" w:color="auto"/>
            <w:left w:val="none" w:sz="0" w:space="0" w:color="auto"/>
            <w:bottom w:val="none" w:sz="0" w:space="0" w:color="auto"/>
            <w:right w:val="none" w:sz="0" w:space="0" w:color="auto"/>
          </w:divBdr>
        </w:div>
        <w:div w:id="1138575289">
          <w:marLeft w:val="0"/>
          <w:marRight w:val="0"/>
          <w:marTop w:val="0"/>
          <w:marBottom w:val="0"/>
          <w:divBdr>
            <w:top w:val="none" w:sz="0" w:space="0" w:color="auto"/>
            <w:left w:val="none" w:sz="0" w:space="0" w:color="auto"/>
            <w:bottom w:val="none" w:sz="0" w:space="0" w:color="auto"/>
            <w:right w:val="none" w:sz="0" w:space="0" w:color="auto"/>
          </w:divBdr>
        </w:div>
      </w:divsChild>
    </w:div>
    <w:div w:id="1132750050">
      <w:bodyDiv w:val="1"/>
      <w:marLeft w:val="0"/>
      <w:marRight w:val="0"/>
      <w:marTop w:val="0"/>
      <w:marBottom w:val="0"/>
      <w:divBdr>
        <w:top w:val="none" w:sz="0" w:space="0" w:color="auto"/>
        <w:left w:val="none" w:sz="0" w:space="0" w:color="auto"/>
        <w:bottom w:val="none" w:sz="0" w:space="0" w:color="auto"/>
        <w:right w:val="none" w:sz="0" w:space="0" w:color="auto"/>
      </w:divBdr>
    </w:div>
    <w:div w:id="1167865883">
      <w:bodyDiv w:val="1"/>
      <w:marLeft w:val="0"/>
      <w:marRight w:val="0"/>
      <w:marTop w:val="0"/>
      <w:marBottom w:val="0"/>
      <w:divBdr>
        <w:top w:val="none" w:sz="0" w:space="0" w:color="auto"/>
        <w:left w:val="none" w:sz="0" w:space="0" w:color="auto"/>
        <w:bottom w:val="none" w:sz="0" w:space="0" w:color="auto"/>
        <w:right w:val="none" w:sz="0" w:space="0" w:color="auto"/>
      </w:divBdr>
      <w:divsChild>
        <w:div w:id="270820913">
          <w:marLeft w:val="0"/>
          <w:marRight w:val="0"/>
          <w:marTop w:val="0"/>
          <w:marBottom w:val="0"/>
          <w:divBdr>
            <w:top w:val="none" w:sz="0" w:space="0" w:color="auto"/>
            <w:left w:val="none" w:sz="0" w:space="0" w:color="auto"/>
            <w:bottom w:val="none" w:sz="0" w:space="0" w:color="auto"/>
            <w:right w:val="none" w:sz="0" w:space="0" w:color="auto"/>
          </w:divBdr>
          <w:divsChild>
            <w:div w:id="840969457">
              <w:marLeft w:val="0"/>
              <w:marRight w:val="0"/>
              <w:marTop w:val="0"/>
              <w:marBottom w:val="0"/>
              <w:divBdr>
                <w:top w:val="none" w:sz="0" w:space="0" w:color="auto"/>
                <w:left w:val="none" w:sz="0" w:space="0" w:color="auto"/>
                <w:bottom w:val="none" w:sz="0" w:space="0" w:color="auto"/>
                <w:right w:val="none" w:sz="0" w:space="0" w:color="auto"/>
              </w:divBdr>
              <w:divsChild>
                <w:div w:id="393085373">
                  <w:marLeft w:val="0"/>
                  <w:marRight w:val="0"/>
                  <w:marTop w:val="0"/>
                  <w:marBottom w:val="0"/>
                  <w:divBdr>
                    <w:top w:val="none" w:sz="0" w:space="0" w:color="auto"/>
                    <w:left w:val="none" w:sz="0" w:space="0" w:color="auto"/>
                    <w:bottom w:val="none" w:sz="0" w:space="0" w:color="auto"/>
                    <w:right w:val="none" w:sz="0" w:space="0" w:color="auto"/>
                  </w:divBdr>
                  <w:divsChild>
                    <w:div w:id="1099835445">
                      <w:marLeft w:val="0"/>
                      <w:marRight w:val="0"/>
                      <w:marTop w:val="0"/>
                      <w:marBottom w:val="0"/>
                      <w:divBdr>
                        <w:top w:val="none" w:sz="0" w:space="0" w:color="auto"/>
                        <w:left w:val="none" w:sz="0" w:space="0" w:color="auto"/>
                        <w:bottom w:val="none" w:sz="0" w:space="0" w:color="auto"/>
                        <w:right w:val="none" w:sz="0" w:space="0" w:color="auto"/>
                      </w:divBdr>
                      <w:divsChild>
                        <w:div w:id="1922638979">
                          <w:marLeft w:val="0"/>
                          <w:marRight w:val="0"/>
                          <w:marTop w:val="75"/>
                          <w:marBottom w:val="75"/>
                          <w:divBdr>
                            <w:top w:val="none" w:sz="0" w:space="0" w:color="auto"/>
                            <w:left w:val="none" w:sz="0" w:space="0" w:color="auto"/>
                            <w:bottom w:val="none" w:sz="0" w:space="0" w:color="auto"/>
                            <w:right w:val="none" w:sz="0" w:space="0" w:color="auto"/>
                          </w:divBdr>
                          <w:divsChild>
                            <w:div w:id="173695456">
                              <w:marLeft w:val="0"/>
                              <w:marRight w:val="0"/>
                              <w:marTop w:val="0"/>
                              <w:marBottom w:val="0"/>
                              <w:divBdr>
                                <w:top w:val="none" w:sz="0" w:space="0" w:color="auto"/>
                                <w:left w:val="none" w:sz="0" w:space="0" w:color="auto"/>
                                <w:bottom w:val="none" w:sz="0" w:space="0" w:color="auto"/>
                                <w:right w:val="none" w:sz="0" w:space="0" w:color="auto"/>
                              </w:divBdr>
                              <w:divsChild>
                                <w:div w:id="61830931">
                                  <w:marLeft w:val="0"/>
                                  <w:marRight w:val="0"/>
                                  <w:marTop w:val="0"/>
                                  <w:marBottom w:val="0"/>
                                  <w:divBdr>
                                    <w:top w:val="none" w:sz="0" w:space="0" w:color="auto"/>
                                    <w:left w:val="none" w:sz="0" w:space="0" w:color="auto"/>
                                    <w:bottom w:val="none" w:sz="0" w:space="0" w:color="auto"/>
                                    <w:right w:val="none" w:sz="0" w:space="0" w:color="auto"/>
                                  </w:divBdr>
                                </w:div>
                                <w:div w:id="133549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917498">
              <w:marLeft w:val="0"/>
              <w:marRight w:val="0"/>
              <w:marTop w:val="0"/>
              <w:marBottom w:val="0"/>
              <w:divBdr>
                <w:top w:val="none" w:sz="0" w:space="0" w:color="auto"/>
                <w:left w:val="none" w:sz="0" w:space="0" w:color="auto"/>
                <w:bottom w:val="none" w:sz="0" w:space="0" w:color="auto"/>
                <w:right w:val="none" w:sz="0" w:space="0" w:color="auto"/>
              </w:divBdr>
              <w:divsChild>
                <w:div w:id="1510098291">
                  <w:marLeft w:val="0"/>
                  <w:marRight w:val="0"/>
                  <w:marTop w:val="0"/>
                  <w:marBottom w:val="0"/>
                  <w:divBdr>
                    <w:top w:val="none" w:sz="0" w:space="0" w:color="auto"/>
                    <w:left w:val="none" w:sz="0" w:space="0" w:color="auto"/>
                    <w:bottom w:val="none" w:sz="0" w:space="0" w:color="auto"/>
                    <w:right w:val="none" w:sz="0" w:space="0" w:color="auto"/>
                  </w:divBdr>
                  <w:divsChild>
                    <w:div w:id="144780840">
                      <w:marLeft w:val="0"/>
                      <w:marRight w:val="0"/>
                      <w:marTop w:val="0"/>
                      <w:marBottom w:val="0"/>
                      <w:divBdr>
                        <w:top w:val="none" w:sz="0" w:space="0" w:color="auto"/>
                        <w:left w:val="none" w:sz="0" w:space="0" w:color="auto"/>
                        <w:bottom w:val="none" w:sz="0" w:space="0" w:color="auto"/>
                        <w:right w:val="none" w:sz="0" w:space="0" w:color="auto"/>
                      </w:divBdr>
                      <w:divsChild>
                        <w:div w:id="946544946">
                          <w:marLeft w:val="0"/>
                          <w:marRight w:val="0"/>
                          <w:marTop w:val="0"/>
                          <w:marBottom w:val="0"/>
                          <w:divBdr>
                            <w:top w:val="none" w:sz="0" w:space="0" w:color="auto"/>
                            <w:left w:val="none" w:sz="0" w:space="0" w:color="auto"/>
                            <w:bottom w:val="none" w:sz="0" w:space="0" w:color="auto"/>
                            <w:right w:val="none" w:sz="0" w:space="0" w:color="auto"/>
                          </w:divBdr>
                          <w:divsChild>
                            <w:div w:id="1522478268">
                              <w:marLeft w:val="0"/>
                              <w:marRight w:val="0"/>
                              <w:marTop w:val="0"/>
                              <w:marBottom w:val="0"/>
                              <w:divBdr>
                                <w:top w:val="none" w:sz="0" w:space="0" w:color="auto"/>
                                <w:left w:val="none" w:sz="0" w:space="0" w:color="auto"/>
                                <w:bottom w:val="none" w:sz="0" w:space="0" w:color="auto"/>
                                <w:right w:val="none" w:sz="0" w:space="0" w:color="auto"/>
                              </w:divBdr>
                              <w:divsChild>
                                <w:div w:id="1344042518">
                                  <w:marLeft w:val="0"/>
                                  <w:marRight w:val="0"/>
                                  <w:marTop w:val="0"/>
                                  <w:marBottom w:val="0"/>
                                  <w:divBdr>
                                    <w:top w:val="none" w:sz="0" w:space="0" w:color="auto"/>
                                    <w:left w:val="none" w:sz="0" w:space="0" w:color="auto"/>
                                    <w:bottom w:val="none" w:sz="0" w:space="0" w:color="auto"/>
                                    <w:right w:val="none" w:sz="0" w:space="0" w:color="auto"/>
                                  </w:divBdr>
                                  <w:divsChild>
                                    <w:div w:id="667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2635054">
          <w:marLeft w:val="0"/>
          <w:marRight w:val="0"/>
          <w:marTop w:val="0"/>
          <w:marBottom w:val="0"/>
          <w:divBdr>
            <w:top w:val="none" w:sz="0" w:space="0" w:color="auto"/>
            <w:left w:val="none" w:sz="0" w:space="0" w:color="auto"/>
            <w:bottom w:val="none" w:sz="0" w:space="0" w:color="auto"/>
            <w:right w:val="none" w:sz="0" w:space="0" w:color="auto"/>
          </w:divBdr>
          <w:divsChild>
            <w:div w:id="702903084">
              <w:marLeft w:val="0"/>
              <w:marRight w:val="0"/>
              <w:marTop w:val="0"/>
              <w:marBottom w:val="0"/>
              <w:divBdr>
                <w:top w:val="none" w:sz="0" w:space="0" w:color="auto"/>
                <w:left w:val="none" w:sz="0" w:space="0" w:color="auto"/>
                <w:bottom w:val="none" w:sz="0" w:space="0" w:color="auto"/>
                <w:right w:val="none" w:sz="0" w:space="0" w:color="auto"/>
              </w:divBdr>
              <w:divsChild>
                <w:div w:id="1021930601">
                  <w:marLeft w:val="0"/>
                  <w:marRight w:val="0"/>
                  <w:marTop w:val="0"/>
                  <w:marBottom w:val="0"/>
                  <w:divBdr>
                    <w:top w:val="none" w:sz="0" w:space="0" w:color="auto"/>
                    <w:left w:val="none" w:sz="0" w:space="0" w:color="auto"/>
                    <w:bottom w:val="none" w:sz="0" w:space="0" w:color="auto"/>
                    <w:right w:val="none" w:sz="0" w:space="0" w:color="auto"/>
                  </w:divBdr>
                  <w:divsChild>
                    <w:div w:id="774325850">
                      <w:marLeft w:val="0"/>
                      <w:marRight w:val="0"/>
                      <w:marTop w:val="0"/>
                      <w:marBottom w:val="0"/>
                      <w:divBdr>
                        <w:top w:val="none" w:sz="0" w:space="0" w:color="auto"/>
                        <w:left w:val="none" w:sz="0" w:space="0" w:color="auto"/>
                        <w:bottom w:val="none" w:sz="0" w:space="0" w:color="auto"/>
                        <w:right w:val="none" w:sz="0" w:space="0" w:color="auto"/>
                      </w:divBdr>
                      <w:divsChild>
                        <w:div w:id="421684502">
                          <w:marLeft w:val="0"/>
                          <w:marRight w:val="0"/>
                          <w:marTop w:val="0"/>
                          <w:marBottom w:val="0"/>
                          <w:divBdr>
                            <w:top w:val="none" w:sz="0" w:space="0" w:color="auto"/>
                            <w:left w:val="none" w:sz="0" w:space="0" w:color="auto"/>
                            <w:bottom w:val="none" w:sz="0" w:space="0" w:color="auto"/>
                            <w:right w:val="none" w:sz="0" w:space="0" w:color="auto"/>
                          </w:divBdr>
                          <w:divsChild>
                            <w:div w:id="1792284216">
                              <w:marLeft w:val="0"/>
                              <w:marRight w:val="0"/>
                              <w:marTop w:val="0"/>
                              <w:marBottom w:val="0"/>
                              <w:divBdr>
                                <w:top w:val="none" w:sz="0" w:space="0" w:color="auto"/>
                                <w:left w:val="none" w:sz="0" w:space="0" w:color="auto"/>
                                <w:bottom w:val="none" w:sz="0" w:space="0" w:color="auto"/>
                                <w:right w:val="none" w:sz="0" w:space="0" w:color="auto"/>
                              </w:divBdr>
                              <w:divsChild>
                                <w:div w:id="645013906">
                                  <w:marLeft w:val="240"/>
                                  <w:marRight w:val="240"/>
                                  <w:marTop w:val="0"/>
                                  <w:marBottom w:val="0"/>
                                  <w:divBdr>
                                    <w:top w:val="none" w:sz="0" w:space="0" w:color="auto"/>
                                    <w:left w:val="none" w:sz="0" w:space="0" w:color="auto"/>
                                    <w:bottom w:val="none" w:sz="0" w:space="0" w:color="auto"/>
                                    <w:right w:val="none" w:sz="0" w:space="0" w:color="auto"/>
                                  </w:divBdr>
                                  <w:divsChild>
                                    <w:div w:id="781148695">
                                      <w:marLeft w:val="0"/>
                                      <w:marRight w:val="0"/>
                                      <w:marTop w:val="0"/>
                                      <w:marBottom w:val="0"/>
                                      <w:divBdr>
                                        <w:top w:val="none" w:sz="0" w:space="0" w:color="auto"/>
                                        <w:left w:val="none" w:sz="0" w:space="0" w:color="auto"/>
                                        <w:bottom w:val="none" w:sz="0" w:space="0" w:color="auto"/>
                                        <w:right w:val="none" w:sz="0" w:space="0" w:color="auto"/>
                                      </w:divBdr>
                                      <w:divsChild>
                                        <w:div w:id="170991425">
                                          <w:marLeft w:val="0"/>
                                          <w:marRight w:val="0"/>
                                          <w:marTop w:val="0"/>
                                          <w:marBottom w:val="0"/>
                                          <w:divBdr>
                                            <w:top w:val="single" w:sz="2" w:space="0" w:color="auto"/>
                                            <w:left w:val="single" w:sz="2" w:space="0" w:color="auto"/>
                                            <w:bottom w:val="single" w:sz="2" w:space="0" w:color="auto"/>
                                            <w:right w:val="single" w:sz="2" w:space="0" w:color="auto"/>
                                          </w:divBdr>
                                        </w:div>
                                        <w:div w:id="1998728163">
                                          <w:marLeft w:val="0"/>
                                          <w:marRight w:val="0"/>
                                          <w:marTop w:val="0"/>
                                          <w:marBottom w:val="0"/>
                                          <w:divBdr>
                                            <w:top w:val="none" w:sz="0" w:space="0" w:color="auto"/>
                                            <w:left w:val="none" w:sz="0" w:space="0" w:color="auto"/>
                                            <w:bottom w:val="none" w:sz="0" w:space="0" w:color="auto"/>
                                            <w:right w:val="none" w:sz="0" w:space="0" w:color="auto"/>
                                          </w:divBdr>
                                          <w:divsChild>
                                            <w:div w:id="8769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645326">
                              <w:marLeft w:val="180"/>
                              <w:marRight w:val="180"/>
                              <w:marTop w:val="0"/>
                              <w:marBottom w:val="0"/>
                              <w:divBdr>
                                <w:top w:val="none" w:sz="0" w:space="0" w:color="auto"/>
                                <w:left w:val="none" w:sz="0" w:space="0" w:color="auto"/>
                                <w:bottom w:val="none" w:sz="0" w:space="0" w:color="auto"/>
                                <w:right w:val="none" w:sz="0" w:space="0" w:color="auto"/>
                              </w:divBdr>
                              <w:divsChild>
                                <w:div w:id="39785636">
                                  <w:marLeft w:val="-30"/>
                                  <w:marRight w:val="-30"/>
                                  <w:marTop w:val="0"/>
                                  <w:marBottom w:val="0"/>
                                  <w:divBdr>
                                    <w:top w:val="none" w:sz="0" w:space="0" w:color="auto"/>
                                    <w:left w:val="none" w:sz="0" w:space="0" w:color="auto"/>
                                    <w:bottom w:val="none" w:sz="0" w:space="0" w:color="auto"/>
                                    <w:right w:val="none" w:sz="0" w:space="0" w:color="auto"/>
                                  </w:divBdr>
                                  <w:divsChild>
                                    <w:div w:id="1771704787">
                                      <w:marLeft w:val="0"/>
                                      <w:marRight w:val="0"/>
                                      <w:marTop w:val="0"/>
                                      <w:marBottom w:val="0"/>
                                      <w:divBdr>
                                        <w:top w:val="none" w:sz="0" w:space="0" w:color="auto"/>
                                        <w:left w:val="none" w:sz="0" w:space="0" w:color="auto"/>
                                        <w:bottom w:val="none" w:sz="0" w:space="0" w:color="auto"/>
                                        <w:right w:val="none" w:sz="0" w:space="0" w:color="auto"/>
                                      </w:divBdr>
                                      <w:divsChild>
                                        <w:div w:id="1582179230">
                                          <w:marLeft w:val="0"/>
                                          <w:marRight w:val="0"/>
                                          <w:marTop w:val="0"/>
                                          <w:marBottom w:val="0"/>
                                          <w:divBdr>
                                            <w:top w:val="single" w:sz="2" w:space="0" w:color="auto"/>
                                            <w:left w:val="single" w:sz="2" w:space="0" w:color="auto"/>
                                            <w:bottom w:val="single" w:sz="2" w:space="0" w:color="auto"/>
                                            <w:right w:val="single" w:sz="2" w:space="0" w:color="auto"/>
                                          </w:divBdr>
                                          <w:divsChild>
                                            <w:div w:id="507183620">
                                              <w:marLeft w:val="-60"/>
                                              <w:marRight w:val="-60"/>
                                              <w:marTop w:val="0"/>
                                              <w:marBottom w:val="0"/>
                                              <w:divBdr>
                                                <w:top w:val="none" w:sz="0" w:space="0" w:color="auto"/>
                                                <w:left w:val="none" w:sz="0" w:space="0" w:color="auto"/>
                                                <w:bottom w:val="none" w:sz="0" w:space="0" w:color="auto"/>
                                                <w:right w:val="none" w:sz="0" w:space="0" w:color="auto"/>
                                              </w:divBdr>
                                              <w:divsChild>
                                                <w:div w:id="186269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19450">
                                      <w:marLeft w:val="0"/>
                                      <w:marRight w:val="0"/>
                                      <w:marTop w:val="0"/>
                                      <w:marBottom w:val="0"/>
                                      <w:divBdr>
                                        <w:top w:val="none" w:sz="0" w:space="0" w:color="auto"/>
                                        <w:left w:val="none" w:sz="0" w:space="0" w:color="auto"/>
                                        <w:bottom w:val="none" w:sz="0" w:space="0" w:color="auto"/>
                                        <w:right w:val="none" w:sz="0" w:space="0" w:color="auto"/>
                                      </w:divBdr>
                                      <w:divsChild>
                                        <w:div w:id="1788087480">
                                          <w:marLeft w:val="0"/>
                                          <w:marRight w:val="0"/>
                                          <w:marTop w:val="0"/>
                                          <w:marBottom w:val="0"/>
                                          <w:divBdr>
                                            <w:top w:val="single" w:sz="2" w:space="0" w:color="auto"/>
                                            <w:left w:val="single" w:sz="2" w:space="0" w:color="auto"/>
                                            <w:bottom w:val="single" w:sz="2" w:space="0" w:color="auto"/>
                                            <w:right w:val="single" w:sz="2" w:space="0" w:color="auto"/>
                                          </w:divBdr>
                                          <w:divsChild>
                                            <w:div w:id="1906644936">
                                              <w:marLeft w:val="-60"/>
                                              <w:marRight w:val="-60"/>
                                              <w:marTop w:val="0"/>
                                              <w:marBottom w:val="0"/>
                                              <w:divBdr>
                                                <w:top w:val="none" w:sz="0" w:space="0" w:color="auto"/>
                                                <w:left w:val="none" w:sz="0" w:space="0" w:color="auto"/>
                                                <w:bottom w:val="none" w:sz="0" w:space="0" w:color="auto"/>
                                                <w:right w:val="none" w:sz="0" w:space="0" w:color="auto"/>
                                              </w:divBdr>
                                              <w:divsChild>
                                                <w:div w:id="176993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6747">
                                      <w:marLeft w:val="0"/>
                                      <w:marRight w:val="0"/>
                                      <w:marTop w:val="0"/>
                                      <w:marBottom w:val="0"/>
                                      <w:divBdr>
                                        <w:top w:val="none" w:sz="0" w:space="0" w:color="auto"/>
                                        <w:left w:val="none" w:sz="0" w:space="0" w:color="auto"/>
                                        <w:bottom w:val="none" w:sz="0" w:space="0" w:color="auto"/>
                                        <w:right w:val="none" w:sz="0" w:space="0" w:color="auto"/>
                                      </w:divBdr>
                                      <w:divsChild>
                                        <w:div w:id="442457956">
                                          <w:marLeft w:val="0"/>
                                          <w:marRight w:val="0"/>
                                          <w:marTop w:val="0"/>
                                          <w:marBottom w:val="0"/>
                                          <w:divBdr>
                                            <w:top w:val="single" w:sz="2" w:space="0" w:color="auto"/>
                                            <w:left w:val="single" w:sz="2" w:space="0" w:color="auto"/>
                                            <w:bottom w:val="single" w:sz="2" w:space="0" w:color="auto"/>
                                            <w:right w:val="single" w:sz="2" w:space="0" w:color="auto"/>
                                          </w:divBdr>
                                          <w:divsChild>
                                            <w:div w:id="86006744">
                                              <w:marLeft w:val="-60"/>
                                              <w:marRight w:val="-60"/>
                                              <w:marTop w:val="0"/>
                                              <w:marBottom w:val="0"/>
                                              <w:divBdr>
                                                <w:top w:val="none" w:sz="0" w:space="0" w:color="auto"/>
                                                <w:left w:val="none" w:sz="0" w:space="0" w:color="auto"/>
                                                <w:bottom w:val="none" w:sz="0" w:space="0" w:color="auto"/>
                                                <w:right w:val="none" w:sz="0" w:space="0" w:color="auto"/>
                                              </w:divBdr>
                                              <w:divsChild>
                                                <w:div w:id="73986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8317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217862201">
      <w:bodyDiv w:val="1"/>
      <w:marLeft w:val="0"/>
      <w:marRight w:val="0"/>
      <w:marTop w:val="0"/>
      <w:marBottom w:val="0"/>
      <w:divBdr>
        <w:top w:val="none" w:sz="0" w:space="0" w:color="auto"/>
        <w:left w:val="none" w:sz="0" w:space="0" w:color="auto"/>
        <w:bottom w:val="none" w:sz="0" w:space="0" w:color="auto"/>
        <w:right w:val="none" w:sz="0" w:space="0" w:color="auto"/>
      </w:divBdr>
    </w:div>
    <w:div w:id="1702320383">
      <w:bodyDiv w:val="1"/>
      <w:marLeft w:val="0"/>
      <w:marRight w:val="0"/>
      <w:marTop w:val="0"/>
      <w:marBottom w:val="0"/>
      <w:divBdr>
        <w:top w:val="none" w:sz="0" w:space="0" w:color="auto"/>
        <w:left w:val="none" w:sz="0" w:space="0" w:color="auto"/>
        <w:bottom w:val="none" w:sz="0" w:space="0" w:color="auto"/>
        <w:right w:val="none" w:sz="0" w:space="0" w:color="auto"/>
      </w:divBdr>
      <w:divsChild>
        <w:div w:id="119306457">
          <w:marLeft w:val="0"/>
          <w:marRight w:val="0"/>
          <w:marTop w:val="0"/>
          <w:marBottom w:val="0"/>
          <w:divBdr>
            <w:top w:val="none" w:sz="0" w:space="0" w:color="auto"/>
            <w:left w:val="none" w:sz="0" w:space="0" w:color="auto"/>
            <w:bottom w:val="none" w:sz="0" w:space="0" w:color="auto"/>
            <w:right w:val="none" w:sz="0" w:space="0" w:color="auto"/>
          </w:divBdr>
        </w:div>
        <w:div w:id="1214123342">
          <w:marLeft w:val="0"/>
          <w:marRight w:val="0"/>
          <w:marTop w:val="0"/>
          <w:marBottom w:val="0"/>
          <w:divBdr>
            <w:top w:val="none" w:sz="0" w:space="0" w:color="auto"/>
            <w:left w:val="none" w:sz="0" w:space="0" w:color="auto"/>
            <w:bottom w:val="none" w:sz="0" w:space="0" w:color="auto"/>
            <w:right w:val="none" w:sz="0" w:space="0" w:color="auto"/>
          </w:divBdr>
        </w:div>
      </w:divsChild>
    </w:div>
    <w:div w:id="2098672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rora@studiocomelli.e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sabellarhode.com"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segreteria@pstconference.it" TargetMode="External"/><Relationship Id="rId2" Type="http://schemas.openxmlformats.org/officeDocument/2006/relationships/hyperlink" Target="http://www.pstconference.it"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MDm5Cuo6SoQ3ALRPbwLb4yAqMg==">AMUW2mW1jt5w4he7ZqO7TNWMg7i+DBnj4k3Gl3P1NJl1fC997JkmOobrsY9/kqEYqPaelOkWjVOK6uPMH+vgRA3PZrLSwl/3dES8Dyyw6driZzCGJsqv3JY=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Pages>
  <Words>849</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Ilaria</dc:creator>
  <cp:lastModifiedBy>isabella rhode</cp:lastModifiedBy>
  <cp:revision>11</cp:revision>
  <dcterms:created xsi:type="dcterms:W3CDTF">2021-09-27T15:54:00Z</dcterms:created>
  <dcterms:modified xsi:type="dcterms:W3CDTF">2021-10-19T15:05:00Z</dcterms:modified>
</cp:coreProperties>
</file>