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BC402" w14:textId="553C1BB3" w:rsidR="0025729C" w:rsidRPr="00210D00" w:rsidRDefault="0025729C" w:rsidP="0008333B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210D00">
        <w:rPr>
          <w:rFonts w:asciiTheme="majorHAnsi" w:hAnsiTheme="majorHAnsi" w:cstheme="majorHAnsi"/>
          <w:b/>
          <w:bCs/>
          <w:sz w:val="28"/>
          <w:szCs w:val="28"/>
        </w:rPr>
        <w:t>Le risorse dei mari italiani</w:t>
      </w:r>
      <w:r w:rsidR="00210D00" w:rsidRPr="00210D00">
        <w:rPr>
          <w:rFonts w:asciiTheme="majorHAnsi" w:hAnsiTheme="majorHAnsi" w:cstheme="majorHAnsi"/>
          <w:b/>
          <w:bCs/>
          <w:sz w:val="28"/>
          <w:szCs w:val="28"/>
        </w:rPr>
        <w:t>: una</w:t>
      </w:r>
      <w:r w:rsidRPr="00210D00">
        <w:rPr>
          <w:rFonts w:asciiTheme="majorHAnsi" w:hAnsiTheme="majorHAnsi" w:cstheme="majorHAnsi"/>
          <w:b/>
          <w:bCs/>
          <w:sz w:val="28"/>
          <w:szCs w:val="28"/>
        </w:rPr>
        <w:t xml:space="preserve"> nuov</w:t>
      </w:r>
      <w:r w:rsidR="00F67B19">
        <w:rPr>
          <w:rFonts w:asciiTheme="majorHAnsi" w:hAnsiTheme="majorHAnsi" w:cstheme="majorHAnsi"/>
          <w:b/>
          <w:bCs/>
          <w:sz w:val="28"/>
          <w:szCs w:val="28"/>
        </w:rPr>
        <w:t>a</w:t>
      </w:r>
      <w:r w:rsidRPr="00210D00">
        <w:rPr>
          <w:rFonts w:asciiTheme="majorHAnsi" w:hAnsiTheme="majorHAnsi" w:cstheme="majorHAnsi"/>
          <w:b/>
          <w:bCs/>
          <w:sz w:val="28"/>
          <w:szCs w:val="28"/>
        </w:rPr>
        <w:t xml:space="preserve"> tematic</w:t>
      </w:r>
      <w:r w:rsidR="00F67B19">
        <w:rPr>
          <w:rFonts w:asciiTheme="majorHAnsi" w:hAnsiTheme="majorHAnsi" w:cstheme="majorHAnsi"/>
          <w:b/>
          <w:bCs/>
          <w:sz w:val="28"/>
          <w:szCs w:val="28"/>
        </w:rPr>
        <w:t>a</w:t>
      </w:r>
      <w:r w:rsidRPr="00210D00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F67B19">
        <w:rPr>
          <w:rFonts w:asciiTheme="majorHAnsi" w:hAnsiTheme="majorHAnsi" w:cstheme="majorHAnsi"/>
          <w:b/>
          <w:bCs/>
          <w:sz w:val="28"/>
          <w:szCs w:val="28"/>
        </w:rPr>
        <w:t>a</w:t>
      </w:r>
      <w:r w:rsidRPr="00210D00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210D00">
        <w:rPr>
          <w:rFonts w:asciiTheme="majorHAnsi" w:hAnsiTheme="majorHAnsi" w:cstheme="majorHAnsi"/>
          <w:b/>
          <w:bCs/>
          <w:sz w:val="28"/>
          <w:szCs w:val="28"/>
        </w:rPr>
        <w:t>Port</w:t>
      </w:r>
      <w:r w:rsidR="003514EB" w:rsidRPr="00210D00">
        <w:rPr>
          <w:rFonts w:asciiTheme="majorHAnsi" w:hAnsiTheme="majorHAnsi" w:cstheme="majorHAnsi"/>
          <w:b/>
          <w:bCs/>
          <w:sz w:val="28"/>
          <w:szCs w:val="28"/>
        </w:rPr>
        <w:t>&amp;</w:t>
      </w:r>
      <w:r w:rsidRPr="00210D00">
        <w:rPr>
          <w:rFonts w:asciiTheme="majorHAnsi" w:hAnsiTheme="majorHAnsi" w:cstheme="majorHAnsi"/>
          <w:b/>
          <w:bCs/>
          <w:sz w:val="28"/>
          <w:szCs w:val="28"/>
        </w:rPr>
        <w:t>ShippingTech</w:t>
      </w:r>
      <w:proofErr w:type="spellEnd"/>
      <w:r w:rsidRPr="00210D00">
        <w:rPr>
          <w:rFonts w:asciiTheme="majorHAnsi" w:hAnsiTheme="majorHAnsi" w:cstheme="majorHAnsi"/>
          <w:b/>
          <w:bCs/>
          <w:sz w:val="28"/>
          <w:szCs w:val="28"/>
        </w:rPr>
        <w:t>.</w:t>
      </w:r>
    </w:p>
    <w:p w14:paraId="421C83FD" w14:textId="018183E0" w:rsidR="006548BE" w:rsidRDefault="0025729C" w:rsidP="0025729C">
      <w:pPr>
        <w:spacing w:after="0"/>
        <w:jc w:val="both"/>
        <w:rPr>
          <w:rFonts w:asciiTheme="majorHAnsi" w:hAnsiTheme="majorHAnsi" w:cstheme="majorHAnsi"/>
          <w:b/>
          <w:bCs/>
        </w:rPr>
      </w:pPr>
      <w:r w:rsidRPr="0025729C">
        <w:rPr>
          <w:rFonts w:asciiTheme="majorHAnsi" w:hAnsiTheme="majorHAnsi" w:cstheme="majorHAnsi"/>
          <w:i/>
          <w:iCs/>
        </w:rPr>
        <w:t>Genova, 14 settembre 2021</w:t>
      </w:r>
      <w:r w:rsidRPr="0025729C">
        <w:rPr>
          <w:rFonts w:asciiTheme="majorHAnsi" w:hAnsiTheme="majorHAnsi" w:cstheme="majorHAnsi"/>
        </w:rPr>
        <w:t xml:space="preserve">. Sesto Continente, Pianeta Blu, tante sono le metafore con cui si indica la vastità di acqua che copre il 71% della </w:t>
      </w:r>
      <w:r w:rsidR="006548BE">
        <w:rPr>
          <w:rFonts w:asciiTheme="majorHAnsi" w:hAnsiTheme="majorHAnsi" w:cstheme="majorHAnsi"/>
        </w:rPr>
        <w:t>superficie</w:t>
      </w:r>
      <w:r w:rsidRPr="0025729C">
        <w:rPr>
          <w:rFonts w:asciiTheme="majorHAnsi" w:hAnsiTheme="majorHAnsi" w:cstheme="majorHAnsi"/>
        </w:rPr>
        <w:t xml:space="preserve"> terrestre. Da </w:t>
      </w:r>
      <w:r w:rsidR="006548BE">
        <w:rPr>
          <w:rFonts w:asciiTheme="majorHAnsi" w:hAnsiTheme="majorHAnsi" w:cstheme="majorHAnsi"/>
        </w:rPr>
        <w:t>sempre</w:t>
      </w:r>
      <w:r w:rsidRPr="0025729C">
        <w:rPr>
          <w:rFonts w:asciiTheme="majorHAnsi" w:hAnsiTheme="majorHAnsi" w:cstheme="majorHAnsi"/>
        </w:rPr>
        <w:t xml:space="preserve"> il mare</w:t>
      </w:r>
      <w:r w:rsidR="0027752A">
        <w:rPr>
          <w:rFonts w:asciiTheme="majorHAnsi" w:hAnsiTheme="majorHAnsi" w:cstheme="majorHAnsi"/>
        </w:rPr>
        <w:t xml:space="preserve">, luogo di transito, è fonte di risorse </w:t>
      </w:r>
      <w:r w:rsidR="00736506">
        <w:rPr>
          <w:rFonts w:asciiTheme="majorHAnsi" w:hAnsiTheme="majorHAnsi" w:cstheme="majorHAnsi"/>
        </w:rPr>
        <w:t>ma,</w:t>
      </w:r>
      <w:r w:rsidRPr="0025729C">
        <w:rPr>
          <w:rFonts w:asciiTheme="majorHAnsi" w:hAnsiTheme="majorHAnsi" w:cstheme="majorHAnsi"/>
        </w:rPr>
        <w:t xml:space="preserve"> </w:t>
      </w:r>
      <w:r w:rsidR="006548BE">
        <w:rPr>
          <w:rFonts w:asciiTheme="majorHAnsi" w:hAnsiTheme="majorHAnsi" w:cstheme="majorHAnsi"/>
        </w:rPr>
        <w:t>d</w:t>
      </w:r>
      <w:r w:rsidRPr="0025729C">
        <w:rPr>
          <w:rFonts w:asciiTheme="majorHAnsi" w:hAnsiTheme="majorHAnsi" w:cstheme="majorHAnsi"/>
        </w:rPr>
        <w:t>alla metà del XIX secolo</w:t>
      </w:r>
      <w:r w:rsidR="00736506">
        <w:rPr>
          <w:rFonts w:asciiTheme="majorHAnsi" w:hAnsiTheme="majorHAnsi" w:cstheme="majorHAnsi"/>
        </w:rPr>
        <w:t>,</w:t>
      </w:r>
      <w:r w:rsidRPr="0025729C">
        <w:rPr>
          <w:rFonts w:asciiTheme="majorHAnsi" w:hAnsiTheme="majorHAnsi" w:cstheme="majorHAnsi"/>
        </w:rPr>
        <w:t xml:space="preserve"> la quantità</w:t>
      </w:r>
      <w:r w:rsidR="00736506">
        <w:rPr>
          <w:rFonts w:asciiTheme="majorHAnsi" w:hAnsiTheme="majorHAnsi" w:cstheme="majorHAnsi"/>
        </w:rPr>
        <w:t xml:space="preserve">, </w:t>
      </w:r>
      <w:r w:rsidRPr="0025729C">
        <w:rPr>
          <w:rFonts w:asciiTheme="majorHAnsi" w:hAnsiTheme="majorHAnsi" w:cstheme="majorHAnsi"/>
        </w:rPr>
        <w:t>la divers</w:t>
      </w:r>
      <w:r w:rsidR="006548BE">
        <w:rPr>
          <w:rFonts w:asciiTheme="majorHAnsi" w:hAnsiTheme="majorHAnsi" w:cstheme="majorHAnsi"/>
        </w:rPr>
        <w:t xml:space="preserve">ità </w:t>
      </w:r>
      <w:r w:rsidR="00736506">
        <w:rPr>
          <w:rFonts w:asciiTheme="majorHAnsi" w:hAnsiTheme="majorHAnsi" w:cstheme="majorHAnsi"/>
        </w:rPr>
        <w:t xml:space="preserve">e l’importanza </w:t>
      </w:r>
      <w:r w:rsidR="0027752A">
        <w:rPr>
          <w:rFonts w:asciiTheme="majorHAnsi" w:hAnsiTheme="majorHAnsi" w:cstheme="majorHAnsi"/>
        </w:rPr>
        <w:t>di quest’ultime</w:t>
      </w:r>
      <w:r w:rsidR="006548BE">
        <w:rPr>
          <w:rFonts w:asciiTheme="majorHAnsi" w:hAnsiTheme="majorHAnsi" w:cstheme="majorHAnsi"/>
        </w:rPr>
        <w:t xml:space="preserve"> </w:t>
      </w:r>
      <w:r w:rsidR="00736506">
        <w:rPr>
          <w:rFonts w:asciiTheme="majorHAnsi" w:hAnsiTheme="majorHAnsi" w:cstheme="majorHAnsi"/>
        </w:rPr>
        <w:t>sono aumentate esponenzialmente</w:t>
      </w:r>
      <w:r w:rsidRPr="0025729C">
        <w:rPr>
          <w:rFonts w:asciiTheme="majorHAnsi" w:hAnsiTheme="majorHAnsi" w:cstheme="majorHAnsi"/>
        </w:rPr>
        <w:t xml:space="preserve">. </w:t>
      </w:r>
      <w:r w:rsidRPr="000455BD">
        <w:rPr>
          <w:rFonts w:asciiTheme="majorHAnsi" w:hAnsiTheme="majorHAnsi" w:cstheme="majorHAnsi"/>
        </w:rPr>
        <w:t>L’Italia, con i suoi 8</w:t>
      </w:r>
      <w:r w:rsidR="003514EB" w:rsidRPr="000455BD">
        <w:rPr>
          <w:rFonts w:asciiTheme="majorHAnsi" w:hAnsiTheme="majorHAnsi" w:cstheme="majorHAnsi"/>
        </w:rPr>
        <w:t>.</w:t>
      </w:r>
      <w:r w:rsidRPr="000455BD">
        <w:rPr>
          <w:rFonts w:asciiTheme="majorHAnsi" w:hAnsiTheme="majorHAnsi" w:cstheme="majorHAnsi"/>
        </w:rPr>
        <w:t xml:space="preserve">000 chilometri di coste, dovrebbe essere tra i Paesi più interessati alla salvaguardia </w:t>
      </w:r>
      <w:r w:rsidR="006548BE" w:rsidRPr="000455BD">
        <w:rPr>
          <w:rFonts w:asciiTheme="majorHAnsi" w:hAnsiTheme="majorHAnsi" w:cstheme="majorHAnsi"/>
        </w:rPr>
        <w:t xml:space="preserve">di questo bene che </w:t>
      </w:r>
      <w:r w:rsidR="003A2AA2" w:rsidRPr="000455BD">
        <w:rPr>
          <w:rFonts w:asciiTheme="majorHAnsi" w:hAnsiTheme="majorHAnsi" w:cstheme="majorHAnsi"/>
        </w:rPr>
        <w:t>genera</w:t>
      </w:r>
      <w:r w:rsidRPr="000455BD">
        <w:rPr>
          <w:rFonts w:asciiTheme="majorHAnsi" w:hAnsiTheme="majorHAnsi" w:cstheme="majorHAnsi"/>
        </w:rPr>
        <w:t xml:space="preserve"> competizione </w:t>
      </w:r>
      <w:r w:rsidR="003A2AA2" w:rsidRPr="000455BD">
        <w:rPr>
          <w:rFonts w:asciiTheme="majorHAnsi" w:hAnsiTheme="majorHAnsi" w:cstheme="majorHAnsi"/>
        </w:rPr>
        <w:t xml:space="preserve">tra gli Stati </w:t>
      </w:r>
      <w:r w:rsidRPr="000455BD">
        <w:rPr>
          <w:rFonts w:asciiTheme="majorHAnsi" w:hAnsiTheme="majorHAnsi" w:cstheme="majorHAnsi"/>
        </w:rPr>
        <w:t xml:space="preserve">per la </w:t>
      </w:r>
      <w:r w:rsidR="006548BE" w:rsidRPr="000455BD">
        <w:rPr>
          <w:rFonts w:asciiTheme="majorHAnsi" w:hAnsiTheme="majorHAnsi" w:cstheme="majorHAnsi"/>
        </w:rPr>
        <w:t xml:space="preserve">sua </w:t>
      </w:r>
      <w:r w:rsidRPr="000455BD">
        <w:rPr>
          <w:rFonts w:asciiTheme="majorHAnsi" w:hAnsiTheme="majorHAnsi" w:cstheme="majorHAnsi"/>
        </w:rPr>
        <w:t>valorizzazione</w:t>
      </w:r>
      <w:r w:rsidR="006548BE" w:rsidRPr="000455BD">
        <w:rPr>
          <w:rFonts w:asciiTheme="majorHAnsi" w:hAnsiTheme="majorHAnsi" w:cstheme="majorHAnsi"/>
        </w:rPr>
        <w:t xml:space="preserve"> e</w:t>
      </w:r>
      <w:r w:rsidRPr="000455BD">
        <w:rPr>
          <w:rFonts w:asciiTheme="majorHAnsi" w:hAnsiTheme="majorHAnsi" w:cstheme="majorHAnsi"/>
        </w:rPr>
        <w:t xml:space="preserve"> che il sistema internazionale </w:t>
      </w:r>
      <w:r w:rsidR="00736506" w:rsidRPr="000455BD">
        <w:rPr>
          <w:rFonts w:asciiTheme="majorHAnsi" w:hAnsiTheme="majorHAnsi" w:cstheme="majorHAnsi"/>
        </w:rPr>
        <w:t>a</w:t>
      </w:r>
      <w:r w:rsidRPr="000455BD">
        <w:rPr>
          <w:rFonts w:asciiTheme="majorHAnsi" w:hAnsiTheme="majorHAnsi" w:cstheme="majorHAnsi"/>
        </w:rPr>
        <w:t xml:space="preserve"> fatica </w:t>
      </w:r>
      <w:r w:rsidR="006548BE" w:rsidRPr="000455BD">
        <w:rPr>
          <w:rFonts w:asciiTheme="majorHAnsi" w:hAnsiTheme="majorHAnsi" w:cstheme="majorHAnsi"/>
        </w:rPr>
        <w:t xml:space="preserve">cerca </w:t>
      </w:r>
      <w:r w:rsidRPr="000455BD">
        <w:rPr>
          <w:rFonts w:asciiTheme="majorHAnsi" w:hAnsiTheme="majorHAnsi" w:cstheme="majorHAnsi"/>
        </w:rPr>
        <w:t>di incanalare nel meccanismo delle Zone Economiche Esclusive.</w:t>
      </w:r>
      <w:r w:rsidRPr="0025729C">
        <w:rPr>
          <w:rFonts w:asciiTheme="majorHAnsi" w:hAnsiTheme="majorHAnsi" w:cstheme="majorHAnsi"/>
        </w:rPr>
        <w:t xml:space="preserve"> </w:t>
      </w:r>
      <w:r w:rsidR="006548BE">
        <w:rPr>
          <w:rFonts w:asciiTheme="majorHAnsi" w:hAnsiTheme="majorHAnsi" w:cstheme="majorHAnsi"/>
        </w:rPr>
        <w:t xml:space="preserve">Novità di quest’anno a </w:t>
      </w:r>
      <w:proofErr w:type="spellStart"/>
      <w:r w:rsidR="006548BE" w:rsidRPr="0025729C">
        <w:rPr>
          <w:rFonts w:asciiTheme="majorHAnsi" w:hAnsiTheme="majorHAnsi" w:cstheme="majorHAnsi"/>
          <w:b/>
        </w:rPr>
        <w:t>Port&amp;Shipping</w:t>
      </w:r>
      <w:proofErr w:type="spellEnd"/>
      <w:r w:rsidR="006548BE" w:rsidRPr="0025729C">
        <w:rPr>
          <w:rFonts w:asciiTheme="majorHAnsi" w:hAnsiTheme="majorHAnsi" w:cstheme="majorHAnsi"/>
          <w:b/>
        </w:rPr>
        <w:t xml:space="preserve"> </w:t>
      </w:r>
      <w:r w:rsidR="006548BE" w:rsidRPr="006548BE">
        <w:rPr>
          <w:rFonts w:asciiTheme="majorHAnsi" w:hAnsiTheme="majorHAnsi" w:cstheme="majorHAnsi"/>
          <w:b/>
        </w:rPr>
        <w:t>Tech</w:t>
      </w:r>
      <w:r w:rsidR="006548BE" w:rsidRPr="006548BE">
        <w:rPr>
          <w:rFonts w:asciiTheme="majorHAnsi" w:hAnsiTheme="majorHAnsi" w:cstheme="majorHAnsi"/>
        </w:rPr>
        <w:t xml:space="preserve"> </w:t>
      </w:r>
      <w:r w:rsidR="00736506">
        <w:rPr>
          <w:rFonts w:asciiTheme="majorHAnsi" w:hAnsiTheme="majorHAnsi" w:cstheme="majorHAnsi"/>
        </w:rPr>
        <w:t xml:space="preserve">(6-8 ottobre 2021) </w:t>
      </w:r>
      <w:r w:rsidR="006548BE" w:rsidRPr="006548BE">
        <w:rPr>
          <w:rFonts w:asciiTheme="majorHAnsi" w:hAnsiTheme="majorHAnsi" w:cstheme="majorHAnsi"/>
        </w:rPr>
        <w:t xml:space="preserve">sarà </w:t>
      </w:r>
      <w:r w:rsidR="00736506">
        <w:rPr>
          <w:rFonts w:asciiTheme="majorHAnsi" w:hAnsiTheme="majorHAnsi" w:cstheme="majorHAnsi"/>
        </w:rPr>
        <w:t>il forum</w:t>
      </w:r>
      <w:r w:rsidR="006548BE">
        <w:rPr>
          <w:rFonts w:asciiTheme="majorHAnsi" w:hAnsiTheme="majorHAnsi" w:cstheme="majorHAnsi"/>
        </w:rPr>
        <w:t xml:space="preserve"> </w:t>
      </w:r>
      <w:proofErr w:type="spellStart"/>
      <w:r w:rsidR="006548BE" w:rsidRPr="0025729C">
        <w:rPr>
          <w:rFonts w:asciiTheme="majorHAnsi" w:hAnsiTheme="majorHAnsi" w:cstheme="majorHAnsi"/>
          <w:b/>
        </w:rPr>
        <w:t>Over&amp;Under</w:t>
      </w:r>
      <w:proofErr w:type="spellEnd"/>
      <w:r w:rsidR="006548BE" w:rsidRPr="0025729C">
        <w:rPr>
          <w:rFonts w:asciiTheme="majorHAnsi" w:hAnsiTheme="majorHAnsi" w:cstheme="majorHAnsi"/>
          <w:b/>
        </w:rPr>
        <w:t xml:space="preserve"> </w:t>
      </w:r>
      <w:r w:rsidR="006548BE">
        <w:rPr>
          <w:rFonts w:asciiTheme="majorHAnsi" w:hAnsiTheme="majorHAnsi" w:cstheme="majorHAnsi"/>
          <w:b/>
        </w:rPr>
        <w:t>The S</w:t>
      </w:r>
      <w:r w:rsidR="006548BE" w:rsidRPr="0025729C">
        <w:rPr>
          <w:rFonts w:asciiTheme="majorHAnsi" w:hAnsiTheme="majorHAnsi" w:cstheme="majorHAnsi"/>
          <w:b/>
        </w:rPr>
        <w:t>ea</w:t>
      </w:r>
      <w:r w:rsidR="006548BE">
        <w:rPr>
          <w:rFonts w:asciiTheme="majorHAnsi" w:hAnsiTheme="majorHAnsi" w:cstheme="majorHAnsi"/>
          <w:b/>
        </w:rPr>
        <w:t xml:space="preserve"> </w:t>
      </w:r>
      <w:r w:rsidR="00DB63DA">
        <w:rPr>
          <w:rFonts w:asciiTheme="majorHAnsi" w:hAnsiTheme="majorHAnsi" w:cstheme="majorHAnsi"/>
        </w:rPr>
        <w:t>ad affrontare</w:t>
      </w:r>
      <w:r w:rsidR="00525B9E">
        <w:rPr>
          <w:rFonts w:asciiTheme="majorHAnsi" w:hAnsiTheme="majorHAnsi" w:cstheme="majorHAnsi"/>
        </w:rPr>
        <w:t xml:space="preserve"> questo t</w:t>
      </w:r>
      <w:r w:rsidR="006548BE" w:rsidRPr="006548BE">
        <w:rPr>
          <w:rFonts w:asciiTheme="majorHAnsi" w:hAnsiTheme="majorHAnsi" w:cstheme="majorHAnsi"/>
        </w:rPr>
        <w:t xml:space="preserve">ema in tutta la sua ampiezza. </w:t>
      </w:r>
      <w:r w:rsidR="00736506" w:rsidRPr="00736506">
        <w:rPr>
          <w:rFonts w:asciiTheme="majorHAnsi" w:hAnsiTheme="majorHAnsi" w:cstheme="majorHAnsi"/>
          <w:b/>
        </w:rPr>
        <w:t>Mercoledì 6 ottobre</w:t>
      </w:r>
      <w:r w:rsidR="00736506">
        <w:rPr>
          <w:rFonts w:asciiTheme="majorHAnsi" w:hAnsiTheme="majorHAnsi" w:cstheme="majorHAnsi"/>
        </w:rPr>
        <w:t xml:space="preserve">, al pomeriggio, moderati da </w:t>
      </w:r>
      <w:r w:rsidR="00736506" w:rsidRPr="0025729C">
        <w:rPr>
          <w:rFonts w:asciiTheme="majorHAnsi" w:hAnsiTheme="majorHAnsi" w:cstheme="majorHAnsi"/>
          <w:b/>
        </w:rPr>
        <w:t>Umberto Masucci</w:t>
      </w:r>
      <w:r w:rsidR="00736506" w:rsidRPr="0025729C">
        <w:rPr>
          <w:rFonts w:asciiTheme="majorHAnsi" w:hAnsiTheme="majorHAnsi" w:cstheme="majorHAnsi"/>
        </w:rPr>
        <w:t xml:space="preserve">, Presidente </w:t>
      </w:r>
      <w:r w:rsidR="00736506">
        <w:rPr>
          <w:rFonts w:asciiTheme="majorHAnsi" w:hAnsiTheme="majorHAnsi" w:cstheme="majorHAnsi"/>
        </w:rPr>
        <w:t>di</w:t>
      </w:r>
      <w:r w:rsidR="00736506" w:rsidRPr="0025729C">
        <w:rPr>
          <w:rFonts w:asciiTheme="majorHAnsi" w:hAnsiTheme="majorHAnsi" w:cstheme="majorHAnsi"/>
        </w:rPr>
        <w:t xml:space="preserve"> The International Propeller Clubs</w:t>
      </w:r>
      <w:r w:rsidR="00736506">
        <w:rPr>
          <w:rFonts w:asciiTheme="majorHAnsi" w:hAnsiTheme="majorHAnsi" w:cstheme="majorHAnsi"/>
        </w:rPr>
        <w:t xml:space="preserve">, gli interventi si svilupperanno </w:t>
      </w:r>
      <w:r w:rsidR="00525B9E">
        <w:rPr>
          <w:rFonts w:asciiTheme="majorHAnsi" w:hAnsiTheme="majorHAnsi" w:cstheme="majorHAnsi"/>
        </w:rPr>
        <w:t xml:space="preserve">quindi </w:t>
      </w:r>
      <w:r w:rsidR="00736506">
        <w:rPr>
          <w:rFonts w:asciiTheme="majorHAnsi" w:hAnsiTheme="majorHAnsi" w:cstheme="majorHAnsi"/>
        </w:rPr>
        <w:t xml:space="preserve">su due piani: </w:t>
      </w:r>
      <w:r w:rsidR="00736506" w:rsidRPr="003A2AA2">
        <w:rPr>
          <w:rFonts w:asciiTheme="majorHAnsi" w:hAnsiTheme="majorHAnsi" w:cstheme="majorHAnsi"/>
          <w:b/>
          <w:bCs/>
        </w:rPr>
        <w:t>risorse e potenzialità</w:t>
      </w:r>
      <w:r w:rsidR="00525B9E">
        <w:rPr>
          <w:rFonts w:asciiTheme="majorHAnsi" w:hAnsiTheme="majorHAnsi" w:cstheme="majorHAnsi"/>
          <w:b/>
          <w:bCs/>
        </w:rPr>
        <w:t xml:space="preserve"> -</w:t>
      </w:r>
      <w:r w:rsidR="00736506" w:rsidRPr="003A2AA2">
        <w:rPr>
          <w:rFonts w:asciiTheme="majorHAnsi" w:hAnsiTheme="majorHAnsi" w:cstheme="majorHAnsi"/>
          <w:b/>
          <w:bCs/>
        </w:rPr>
        <w:t xml:space="preserve"> politiche e strategie</w:t>
      </w:r>
      <w:r w:rsidR="00736506">
        <w:rPr>
          <w:rFonts w:asciiTheme="majorHAnsi" w:hAnsiTheme="majorHAnsi" w:cstheme="majorHAnsi"/>
          <w:b/>
          <w:bCs/>
        </w:rPr>
        <w:t xml:space="preserve">. </w:t>
      </w:r>
    </w:p>
    <w:p w14:paraId="64D6B0B5" w14:textId="79665CC5" w:rsidR="00DB63DA" w:rsidRDefault="00DB63DA" w:rsidP="0025729C">
      <w:pPr>
        <w:spacing w:after="0"/>
        <w:jc w:val="both"/>
        <w:rPr>
          <w:rFonts w:asciiTheme="majorHAnsi" w:hAnsiTheme="majorHAnsi" w:cstheme="majorHAnsi"/>
        </w:rPr>
      </w:pPr>
    </w:p>
    <w:p w14:paraId="6701F570" w14:textId="53BD6AEC" w:rsidR="00DB63DA" w:rsidRDefault="00DB63DA" w:rsidP="0025729C">
      <w:p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Sotto la superficie del fondo </w:t>
      </w:r>
      <w:r w:rsidR="00A72E3E">
        <w:rPr>
          <w:rFonts w:asciiTheme="majorHAnsi" w:hAnsiTheme="majorHAnsi" w:cstheme="majorHAnsi"/>
        </w:rPr>
        <w:t>m</w:t>
      </w:r>
      <w:r>
        <w:rPr>
          <w:rFonts w:asciiTheme="majorHAnsi" w:hAnsiTheme="majorHAnsi" w:cstheme="majorHAnsi"/>
        </w:rPr>
        <w:t>arino troviamo</w:t>
      </w:r>
      <w:r w:rsidR="00A72E3E">
        <w:rPr>
          <w:rFonts w:asciiTheme="majorHAnsi" w:hAnsiTheme="majorHAnsi" w:cstheme="majorHAnsi"/>
        </w:rPr>
        <w:t xml:space="preserve"> petrolio e gas, sul fondale invece decine di miliardi di tonnellate di noduli metallici, condotte per idrocarburi, cavi per i dati e per l’energia elettrica, risorse la cui potenzialità è destinata a crescere. Nell’acqua, inoltre, sono presenti risorse biologiche, di cui quelle intercettate dalla pesca sono una piccola parte anche se impattante per il sovrasfruttamento e le pratiche scorrette. Infine, le acque superficiali, il più grande collettore solare del pianeta, la cui energia il mare restituisce sotto forma di vento.</w:t>
      </w:r>
    </w:p>
    <w:p w14:paraId="506F1236" w14:textId="77777777" w:rsidR="00A72E3E" w:rsidRDefault="00A72E3E" w:rsidP="0025729C">
      <w:pPr>
        <w:spacing w:after="0"/>
        <w:jc w:val="both"/>
        <w:rPr>
          <w:rFonts w:asciiTheme="majorHAnsi" w:hAnsiTheme="majorHAnsi" w:cstheme="majorHAnsi"/>
        </w:rPr>
      </w:pPr>
    </w:p>
    <w:p w14:paraId="4A534E72" w14:textId="24BBB72D" w:rsidR="0025729C" w:rsidRPr="00D7669B" w:rsidRDefault="003928DE" w:rsidP="0025729C">
      <w:pPr>
        <w:spacing w:after="0"/>
        <w:jc w:val="both"/>
        <w:rPr>
          <w:rFonts w:asciiTheme="majorHAnsi" w:hAnsiTheme="majorHAnsi" w:cstheme="majorHAnsi"/>
          <w:strike/>
        </w:rPr>
      </w:pPr>
      <w:r w:rsidRPr="003928DE">
        <w:rPr>
          <w:rFonts w:asciiTheme="majorHAnsi" w:hAnsiTheme="majorHAnsi" w:cstheme="majorHAnsi"/>
        </w:rPr>
        <w:t>In apertura di</w:t>
      </w:r>
      <w:r>
        <w:rPr>
          <w:rFonts w:asciiTheme="majorHAnsi" w:hAnsiTheme="majorHAnsi" w:cstheme="majorHAnsi"/>
          <w:b/>
        </w:rPr>
        <w:t xml:space="preserve"> </w:t>
      </w:r>
      <w:proofErr w:type="spellStart"/>
      <w:r w:rsidR="0025729C" w:rsidRPr="0025729C">
        <w:rPr>
          <w:rFonts w:asciiTheme="majorHAnsi" w:hAnsiTheme="majorHAnsi" w:cstheme="majorHAnsi"/>
          <w:b/>
        </w:rPr>
        <w:t>Over&amp;Under</w:t>
      </w:r>
      <w:proofErr w:type="spellEnd"/>
      <w:r w:rsidR="0025729C" w:rsidRPr="0025729C">
        <w:rPr>
          <w:rFonts w:asciiTheme="majorHAnsi" w:hAnsiTheme="majorHAnsi" w:cstheme="majorHAnsi"/>
          <w:b/>
        </w:rPr>
        <w:t xml:space="preserve"> The Sea</w:t>
      </w:r>
      <w:r>
        <w:rPr>
          <w:rFonts w:asciiTheme="majorHAnsi" w:hAnsiTheme="majorHAnsi" w:cstheme="majorHAnsi"/>
        </w:rPr>
        <w:t xml:space="preserve"> verrà</w:t>
      </w:r>
      <w:r w:rsidR="0025729C" w:rsidRPr="0025729C">
        <w:rPr>
          <w:rFonts w:asciiTheme="majorHAnsi" w:hAnsiTheme="majorHAnsi" w:cstheme="majorHAnsi"/>
        </w:rPr>
        <w:t xml:space="preserve"> </w:t>
      </w:r>
      <w:r w:rsidR="00525B9E">
        <w:rPr>
          <w:rFonts w:asciiTheme="majorHAnsi" w:hAnsiTheme="majorHAnsi" w:cstheme="majorHAnsi"/>
        </w:rPr>
        <w:t>subito affrontata</w:t>
      </w:r>
      <w:r w:rsidR="0025729C" w:rsidRPr="0025729C">
        <w:rPr>
          <w:rFonts w:asciiTheme="majorHAnsi" w:hAnsiTheme="majorHAnsi" w:cstheme="majorHAnsi"/>
        </w:rPr>
        <w:t xml:space="preserve"> la questione della </w:t>
      </w:r>
      <w:r w:rsidR="0025729C" w:rsidRPr="0025729C">
        <w:rPr>
          <w:rFonts w:asciiTheme="majorHAnsi" w:hAnsiTheme="majorHAnsi" w:cstheme="majorHAnsi"/>
          <w:b/>
        </w:rPr>
        <w:t>pesca</w:t>
      </w:r>
      <w:r w:rsidR="0025729C" w:rsidRPr="0025729C">
        <w:rPr>
          <w:rFonts w:asciiTheme="majorHAnsi" w:hAnsiTheme="majorHAnsi" w:cstheme="majorHAnsi"/>
        </w:rPr>
        <w:t xml:space="preserve"> che</w:t>
      </w:r>
      <w:r w:rsidR="003A2AA2">
        <w:rPr>
          <w:rFonts w:asciiTheme="majorHAnsi" w:hAnsiTheme="majorHAnsi" w:cstheme="majorHAnsi"/>
        </w:rPr>
        <w:t>,</w:t>
      </w:r>
      <w:r w:rsidR="0025729C" w:rsidRPr="0025729C">
        <w:rPr>
          <w:rFonts w:asciiTheme="majorHAnsi" w:hAnsiTheme="majorHAnsi" w:cstheme="majorHAnsi"/>
        </w:rPr>
        <w:t xml:space="preserve"> in un mare affollato e in cui le Zone nazionali si toccano</w:t>
      </w:r>
      <w:r w:rsidR="003A2AA2">
        <w:rPr>
          <w:rFonts w:asciiTheme="majorHAnsi" w:hAnsiTheme="majorHAnsi" w:cstheme="majorHAnsi"/>
        </w:rPr>
        <w:t>,</w:t>
      </w:r>
      <w:r w:rsidR="0025729C" w:rsidRPr="0025729C">
        <w:rPr>
          <w:rFonts w:asciiTheme="majorHAnsi" w:hAnsiTheme="majorHAnsi" w:cstheme="majorHAnsi"/>
        </w:rPr>
        <w:t xml:space="preserve"> </w:t>
      </w:r>
      <w:r w:rsidR="001A1145">
        <w:rPr>
          <w:rFonts w:asciiTheme="majorHAnsi" w:hAnsiTheme="majorHAnsi" w:cstheme="majorHAnsi"/>
        </w:rPr>
        <w:t xml:space="preserve">diventa una questione politica. </w:t>
      </w:r>
      <w:r w:rsidR="00BC26D5">
        <w:rPr>
          <w:rFonts w:asciiTheme="majorHAnsi" w:hAnsiTheme="majorHAnsi" w:cstheme="majorHAnsi"/>
        </w:rPr>
        <w:t>Parlando invece della</w:t>
      </w:r>
      <w:r w:rsidR="0025729C" w:rsidRPr="0025729C">
        <w:rPr>
          <w:rFonts w:asciiTheme="majorHAnsi" w:hAnsiTheme="majorHAnsi" w:cstheme="majorHAnsi"/>
        </w:rPr>
        <w:t xml:space="preserve"> Zona Economica Esclusiva italiana, </w:t>
      </w:r>
      <w:r w:rsidR="002D2CD5">
        <w:rPr>
          <w:rFonts w:asciiTheme="majorHAnsi" w:hAnsiTheme="majorHAnsi" w:cstheme="majorHAnsi"/>
        </w:rPr>
        <w:t>l’attenzione si sposterà sul</w:t>
      </w:r>
      <w:r w:rsidR="0025729C" w:rsidRPr="002D2CD5">
        <w:rPr>
          <w:rFonts w:asciiTheme="majorHAnsi" w:hAnsiTheme="majorHAnsi" w:cstheme="majorHAnsi"/>
        </w:rPr>
        <w:t>le</w:t>
      </w:r>
      <w:r w:rsidR="0025729C" w:rsidRPr="0025729C">
        <w:rPr>
          <w:rFonts w:asciiTheme="majorHAnsi" w:hAnsiTheme="majorHAnsi" w:cstheme="majorHAnsi"/>
          <w:b/>
        </w:rPr>
        <w:t xml:space="preserve"> risorse minerarie di fondale</w:t>
      </w:r>
      <w:r w:rsidR="002D2CD5" w:rsidRPr="002D2CD5">
        <w:rPr>
          <w:rFonts w:asciiTheme="majorHAnsi" w:hAnsiTheme="majorHAnsi" w:cstheme="majorHAnsi"/>
        </w:rPr>
        <w:t>, tema di grande interesse</w:t>
      </w:r>
      <w:r w:rsidR="0025729C" w:rsidRPr="002D2CD5">
        <w:rPr>
          <w:rFonts w:asciiTheme="majorHAnsi" w:hAnsiTheme="majorHAnsi" w:cstheme="majorHAnsi"/>
        </w:rPr>
        <w:t>.</w:t>
      </w:r>
      <w:r w:rsidR="0025729C" w:rsidRPr="0025729C">
        <w:rPr>
          <w:rFonts w:asciiTheme="majorHAnsi" w:hAnsiTheme="majorHAnsi" w:cstheme="majorHAnsi"/>
          <w:b/>
        </w:rPr>
        <w:t xml:space="preserve"> Non solo petrolio e gas, quanto minerali e metall</w:t>
      </w:r>
      <w:r w:rsidR="0025729C" w:rsidRPr="002D2CD5">
        <w:rPr>
          <w:rFonts w:asciiTheme="majorHAnsi" w:hAnsiTheme="majorHAnsi" w:cstheme="majorHAnsi"/>
          <w:b/>
        </w:rPr>
        <w:t>i</w:t>
      </w:r>
      <w:r w:rsidR="0025729C" w:rsidRPr="0025729C">
        <w:rPr>
          <w:rFonts w:asciiTheme="majorHAnsi" w:hAnsiTheme="majorHAnsi" w:cstheme="majorHAnsi"/>
        </w:rPr>
        <w:t xml:space="preserve"> presenti nel Tirreno tra la Sardegna e la Campania, e trasportati dalle profondità della Terra dai vulcani sottomarini attivi. S</w:t>
      </w:r>
      <w:r w:rsidR="00BC26D5">
        <w:rPr>
          <w:rFonts w:asciiTheme="majorHAnsi" w:hAnsiTheme="majorHAnsi" w:cstheme="majorHAnsi"/>
        </w:rPr>
        <w:t>i</w:t>
      </w:r>
      <w:r w:rsidR="0025729C" w:rsidRPr="0025729C">
        <w:rPr>
          <w:rFonts w:asciiTheme="majorHAnsi" w:hAnsiTheme="majorHAnsi" w:cstheme="majorHAnsi"/>
        </w:rPr>
        <w:t xml:space="preserve"> tratta di zinco, rame, piombo e anche oro</w:t>
      </w:r>
      <w:r w:rsidR="00F67B19" w:rsidRPr="00F67B19">
        <w:rPr>
          <w:rFonts w:asciiTheme="majorHAnsi" w:hAnsiTheme="majorHAnsi" w:cstheme="majorHAnsi"/>
        </w:rPr>
        <w:t>.</w:t>
      </w:r>
    </w:p>
    <w:p w14:paraId="14D34B8E" w14:textId="77777777" w:rsidR="0025729C" w:rsidRPr="0025729C" w:rsidRDefault="0025729C" w:rsidP="0025729C">
      <w:pPr>
        <w:spacing w:after="0"/>
        <w:jc w:val="both"/>
        <w:rPr>
          <w:rFonts w:asciiTheme="majorHAnsi" w:hAnsiTheme="majorHAnsi" w:cstheme="majorHAnsi"/>
        </w:rPr>
      </w:pPr>
    </w:p>
    <w:p w14:paraId="78F54C98" w14:textId="11635E3E" w:rsidR="0025729C" w:rsidRDefault="0025729C" w:rsidP="0025729C">
      <w:pPr>
        <w:spacing w:after="0"/>
        <w:jc w:val="both"/>
        <w:rPr>
          <w:rFonts w:asciiTheme="majorHAnsi" w:hAnsiTheme="majorHAnsi" w:cstheme="majorHAnsi"/>
        </w:rPr>
      </w:pPr>
      <w:r w:rsidRPr="0025729C">
        <w:rPr>
          <w:rFonts w:asciiTheme="majorHAnsi" w:hAnsiTheme="majorHAnsi" w:cstheme="majorHAnsi"/>
        </w:rPr>
        <w:t xml:space="preserve">Sempre sul fondo </w:t>
      </w:r>
      <w:r w:rsidR="006548BE">
        <w:rPr>
          <w:rFonts w:asciiTheme="majorHAnsi" w:hAnsiTheme="majorHAnsi" w:cstheme="majorHAnsi"/>
        </w:rPr>
        <w:t>si appoggiano</w:t>
      </w:r>
      <w:r w:rsidRPr="0025729C">
        <w:rPr>
          <w:rFonts w:asciiTheme="majorHAnsi" w:hAnsiTheme="majorHAnsi" w:cstheme="majorHAnsi"/>
        </w:rPr>
        <w:t xml:space="preserve"> altre risorse, non più naturali ma create dall’uomo: </w:t>
      </w:r>
      <w:r w:rsidRPr="0025729C">
        <w:rPr>
          <w:rFonts w:asciiTheme="majorHAnsi" w:hAnsiTheme="majorHAnsi" w:cstheme="majorHAnsi"/>
          <w:b/>
        </w:rPr>
        <w:t>tubi e cavi.</w:t>
      </w:r>
      <w:r w:rsidRPr="0025729C">
        <w:rPr>
          <w:rFonts w:asciiTheme="majorHAnsi" w:hAnsiTheme="majorHAnsi" w:cstheme="majorHAnsi"/>
        </w:rPr>
        <w:t xml:space="preserve"> Dei primi, </w:t>
      </w:r>
      <w:r w:rsidR="00736506" w:rsidRPr="0025729C">
        <w:rPr>
          <w:rFonts w:asciiTheme="majorHAnsi" w:hAnsiTheme="majorHAnsi" w:cstheme="majorHAnsi"/>
          <w:b/>
        </w:rPr>
        <w:t xml:space="preserve">Fabrizio </w:t>
      </w:r>
      <w:proofErr w:type="spellStart"/>
      <w:r w:rsidR="00736506" w:rsidRPr="0025729C">
        <w:rPr>
          <w:rFonts w:asciiTheme="majorHAnsi" w:hAnsiTheme="majorHAnsi" w:cstheme="majorHAnsi"/>
          <w:b/>
        </w:rPr>
        <w:t>Maronta</w:t>
      </w:r>
      <w:proofErr w:type="spellEnd"/>
      <w:r w:rsidR="00736506" w:rsidRPr="0025729C">
        <w:rPr>
          <w:rFonts w:asciiTheme="majorHAnsi" w:hAnsiTheme="majorHAnsi" w:cstheme="majorHAnsi"/>
          <w:b/>
        </w:rPr>
        <w:t>, Redattore e Respon</w:t>
      </w:r>
      <w:r w:rsidR="00736506">
        <w:rPr>
          <w:rFonts w:asciiTheme="majorHAnsi" w:hAnsiTheme="majorHAnsi" w:cstheme="majorHAnsi"/>
          <w:b/>
        </w:rPr>
        <w:t>sabile Relazioni Internazionali di</w:t>
      </w:r>
      <w:r w:rsidR="00736506" w:rsidRPr="0025729C">
        <w:rPr>
          <w:rFonts w:asciiTheme="majorHAnsi" w:hAnsiTheme="majorHAnsi" w:cstheme="majorHAnsi"/>
          <w:b/>
        </w:rPr>
        <w:t xml:space="preserve"> Limes</w:t>
      </w:r>
      <w:r w:rsidR="00736506">
        <w:rPr>
          <w:rFonts w:asciiTheme="majorHAnsi" w:hAnsiTheme="majorHAnsi" w:cstheme="majorHAnsi"/>
        </w:rPr>
        <w:t xml:space="preserve"> </w:t>
      </w:r>
      <w:r w:rsidR="00736506" w:rsidRPr="0025729C">
        <w:rPr>
          <w:rFonts w:asciiTheme="majorHAnsi" w:hAnsiTheme="majorHAnsi" w:cstheme="majorHAnsi"/>
        </w:rPr>
        <w:t>racconterà</w:t>
      </w:r>
      <w:r w:rsidR="00736506">
        <w:rPr>
          <w:rFonts w:asciiTheme="majorHAnsi" w:hAnsiTheme="majorHAnsi" w:cstheme="majorHAnsi"/>
        </w:rPr>
        <w:t xml:space="preserve"> </w:t>
      </w:r>
      <w:r w:rsidRPr="0025729C">
        <w:rPr>
          <w:rFonts w:asciiTheme="majorHAnsi" w:hAnsiTheme="majorHAnsi" w:cstheme="majorHAnsi"/>
        </w:rPr>
        <w:t xml:space="preserve">opportunità </w:t>
      </w:r>
      <w:proofErr w:type="gramStart"/>
      <w:r w:rsidR="0027752A">
        <w:rPr>
          <w:rFonts w:asciiTheme="majorHAnsi" w:hAnsiTheme="majorHAnsi" w:cstheme="majorHAnsi"/>
        </w:rPr>
        <w:t xml:space="preserve">e </w:t>
      </w:r>
      <w:r w:rsidR="00BC26D5">
        <w:rPr>
          <w:rFonts w:asciiTheme="majorHAnsi" w:hAnsiTheme="majorHAnsi" w:cstheme="majorHAnsi"/>
        </w:rPr>
        <w:t xml:space="preserve"> </w:t>
      </w:r>
      <w:r w:rsidR="00736506">
        <w:rPr>
          <w:rFonts w:asciiTheme="majorHAnsi" w:hAnsiTheme="majorHAnsi" w:cstheme="majorHAnsi"/>
        </w:rPr>
        <w:t>problematiche</w:t>
      </w:r>
      <w:proofErr w:type="gramEnd"/>
      <w:r w:rsidR="0029702A">
        <w:rPr>
          <w:rFonts w:asciiTheme="majorHAnsi" w:hAnsiTheme="majorHAnsi" w:cstheme="majorHAnsi"/>
        </w:rPr>
        <w:t>,</w:t>
      </w:r>
      <w:r w:rsidR="00736506">
        <w:rPr>
          <w:rFonts w:asciiTheme="majorHAnsi" w:hAnsiTheme="majorHAnsi" w:cstheme="majorHAnsi"/>
        </w:rPr>
        <w:t xml:space="preserve"> </w:t>
      </w:r>
      <w:r w:rsidR="00525B9E" w:rsidRPr="00525B9E">
        <w:rPr>
          <w:rFonts w:asciiTheme="majorHAnsi" w:hAnsiTheme="majorHAnsi" w:cstheme="majorHAnsi"/>
        </w:rPr>
        <w:t>mentre dei</w:t>
      </w:r>
      <w:r w:rsidRPr="0025729C">
        <w:rPr>
          <w:rFonts w:asciiTheme="majorHAnsi" w:hAnsiTheme="majorHAnsi" w:cstheme="majorHAnsi"/>
        </w:rPr>
        <w:t xml:space="preserve"> cav</w:t>
      </w:r>
      <w:r w:rsidR="00BC26D5">
        <w:rPr>
          <w:rFonts w:asciiTheme="majorHAnsi" w:hAnsiTheme="majorHAnsi" w:cstheme="majorHAnsi"/>
        </w:rPr>
        <w:t>i-</w:t>
      </w:r>
      <w:r w:rsidRPr="0025729C">
        <w:rPr>
          <w:rFonts w:asciiTheme="majorHAnsi" w:hAnsiTheme="majorHAnsi" w:cstheme="majorHAnsi"/>
        </w:rPr>
        <w:t>dati in fibra ottic</w:t>
      </w:r>
      <w:r w:rsidR="00BC26D5">
        <w:rPr>
          <w:rFonts w:asciiTheme="majorHAnsi" w:hAnsiTheme="majorHAnsi" w:cstheme="majorHAnsi"/>
        </w:rPr>
        <w:t xml:space="preserve">a </w:t>
      </w:r>
      <w:r w:rsidR="0027752A">
        <w:rPr>
          <w:rFonts w:asciiTheme="majorHAnsi" w:hAnsiTheme="majorHAnsi" w:cstheme="majorHAnsi"/>
        </w:rPr>
        <w:t xml:space="preserve">ne </w:t>
      </w:r>
      <w:r w:rsidRPr="0025729C">
        <w:rPr>
          <w:rFonts w:asciiTheme="majorHAnsi" w:hAnsiTheme="majorHAnsi" w:cstheme="majorHAnsi"/>
        </w:rPr>
        <w:t xml:space="preserve">parlerà lo </w:t>
      </w:r>
      <w:proofErr w:type="spellStart"/>
      <w:r w:rsidRPr="0025729C">
        <w:rPr>
          <w:rFonts w:asciiTheme="majorHAnsi" w:hAnsiTheme="majorHAnsi" w:cstheme="majorHAnsi"/>
          <w:b/>
        </w:rPr>
        <w:t>European</w:t>
      </w:r>
      <w:proofErr w:type="spellEnd"/>
      <w:r w:rsidRPr="0025729C">
        <w:rPr>
          <w:rFonts w:asciiTheme="majorHAnsi" w:hAnsiTheme="majorHAnsi" w:cstheme="majorHAnsi"/>
          <w:b/>
        </w:rPr>
        <w:t xml:space="preserve"> </w:t>
      </w:r>
      <w:proofErr w:type="spellStart"/>
      <w:r w:rsidRPr="0025729C">
        <w:rPr>
          <w:rFonts w:asciiTheme="majorHAnsi" w:hAnsiTheme="majorHAnsi" w:cstheme="majorHAnsi"/>
          <w:b/>
        </w:rPr>
        <w:t>Council</w:t>
      </w:r>
      <w:proofErr w:type="spellEnd"/>
      <w:r w:rsidRPr="0025729C">
        <w:rPr>
          <w:rFonts w:asciiTheme="majorHAnsi" w:hAnsiTheme="majorHAnsi" w:cstheme="majorHAnsi"/>
          <w:b/>
        </w:rPr>
        <w:t xml:space="preserve"> for Foreign Relations</w:t>
      </w:r>
      <w:r w:rsidRPr="0025729C">
        <w:rPr>
          <w:rFonts w:asciiTheme="majorHAnsi" w:hAnsiTheme="majorHAnsi" w:cstheme="majorHAnsi"/>
        </w:rPr>
        <w:t xml:space="preserve"> che ha dedicato un recente studio alla questione. Sul fondo corrono però anche altri tipi di cavi, quelli per il </w:t>
      </w:r>
      <w:r w:rsidRPr="0025729C">
        <w:rPr>
          <w:rFonts w:asciiTheme="majorHAnsi" w:hAnsiTheme="majorHAnsi" w:cstheme="majorHAnsi"/>
          <w:b/>
        </w:rPr>
        <w:t>trasporto dell’energia elettrica</w:t>
      </w:r>
      <w:r w:rsidRPr="0025729C">
        <w:rPr>
          <w:rFonts w:asciiTheme="majorHAnsi" w:hAnsiTheme="majorHAnsi" w:cstheme="majorHAnsi"/>
        </w:rPr>
        <w:t>, utilizzati in Italia da Terna per rifornire le isole, per importare energia dall’estero</w:t>
      </w:r>
      <w:r w:rsidR="0027752A">
        <w:rPr>
          <w:rFonts w:asciiTheme="majorHAnsi" w:hAnsiTheme="majorHAnsi" w:cstheme="majorHAnsi"/>
        </w:rPr>
        <w:t xml:space="preserve"> (</w:t>
      </w:r>
      <w:r w:rsidR="002D2CD5" w:rsidRPr="0027752A">
        <w:rPr>
          <w:rFonts w:asciiTheme="majorHAnsi" w:hAnsiTheme="majorHAnsi" w:cstheme="majorHAnsi"/>
        </w:rPr>
        <w:t>come</w:t>
      </w:r>
      <w:r w:rsidR="0029702A">
        <w:rPr>
          <w:rFonts w:asciiTheme="majorHAnsi" w:hAnsiTheme="majorHAnsi" w:cstheme="majorHAnsi"/>
        </w:rPr>
        <w:t xml:space="preserve"> </w:t>
      </w:r>
      <w:r w:rsidR="0027752A">
        <w:rPr>
          <w:rFonts w:asciiTheme="majorHAnsi" w:hAnsiTheme="majorHAnsi" w:cstheme="majorHAnsi"/>
        </w:rPr>
        <w:t xml:space="preserve">il cavo </w:t>
      </w:r>
      <w:r w:rsidRPr="0027752A">
        <w:rPr>
          <w:rFonts w:asciiTheme="majorHAnsi" w:hAnsiTheme="majorHAnsi" w:cstheme="majorHAnsi"/>
        </w:rPr>
        <w:t>appena inaugurato che porta elettricità dall</w:t>
      </w:r>
      <w:r w:rsidR="0027752A">
        <w:rPr>
          <w:rFonts w:asciiTheme="majorHAnsi" w:hAnsiTheme="majorHAnsi" w:cstheme="majorHAnsi"/>
        </w:rPr>
        <w:t>e</w:t>
      </w:r>
      <w:r w:rsidRPr="0027752A">
        <w:rPr>
          <w:rFonts w:asciiTheme="majorHAnsi" w:hAnsiTheme="majorHAnsi" w:cstheme="majorHAnsi"/>
        </w:rPr>
        <w:t xml:space="preserve"> centrali idriche albanesi e dei Balcani</w:t>
      </w:r>
      <w:r w:rsidR="0027752A">
        <w:rPr>
          <w:rFonts w:asciiTheme="majorHAnsi" w:hAnsiTheme="majorHAnsi" w:cstheme="majorHAnsi"/>
        </w:rPr>
        <w:t>),</w:t>
      </w:r>
      <w:r w:rsidRPr="0027752A">
        <w:rPr>
          <w:rFonts w:asciiTheme="majorHAnsi" w:hAnsiTheme="majorHAnsi" w:cstheme="majorHAnsi"/>
        </w:rPr>
        <w:t xml:space="preserve"> e per equilibrare le forniture tra aree del paese, come il nuovo cavo triangolare in fase di posa che uni</w:t>
      </w:r>
      <w:r w:rsidR="00BC26D5" w:rsidRPr="0027752A">
        <w:rPr>
          <w:rFonts w:asciiTheme="majorHAnsi" w:hAnsiTheme="majorHAnsi" w:cstheme="majorHAnsi"/>
        </w:rPr>
        <w:t>r</w:t>
      </w:r>
      <w:r w:rsidRPr="0027752A">
        <w:rPr>
          <w:rFonts w:asciiTheme="majorHAnsi" w:hAnsiTheme="majorHAnsi" w:cstheme="majorHAnsi"/>
        </w:rPr>
        <w:t>à Sicilia, Sardegna e Campania. Non ancora attivo in Italia, ma in arrivo nel giro di qualche anno, il quarto scopo di questi cavi: unire i campi eolici galleggianti offshore e la terraferma.</w:t>
      </w:r>
    </w:p>
    <w:p w14:paraId="18147003" w14:textId="77777777" w:rsidR="002D2CD5" w:rsidRDefault="002D2CD5" w:rsidP="0025729C">
      <w:pPr>
        <w:spacing w:after="0"/>
        <w:jc w:val="both"/>
        <w:rPr>
          <w:rFonts w:asciiTheme="majorHAnsi" w:hAnsiTheme="majorHAnsi" w:cstheme="majorHAnsi"/>
        </w:rPr>
      </w:pPr>
    </w:p>
    <w:p w14:paraId="7588539C" w14:textId="6348CCAE" w:rsidR="0025729C" w:rsidRDefault="0027752A" w:rsidP="0025729C">
      <w:p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L’Unione Europea</w:t>
      </w:r>
      <w:r w:rsidR="0025729C" w:rsidRPr="0025729C">
        <w:rPr>
          <w:rFonts w:asciiTheme="majorHAnsi" w:hAnsiTheme="majorHAnsi" w:cstheme="majorHAnsi"/>
        </w:rPr>
        <w:t xml:space="preserve"> vede nei </w:t>
      </w:r>
      <w:r w:rsidR="0025729C" w:rsidRPr="0025729C">
        <w:rPr>
          <w:rFonts w:asciiTheme="majorHAnsi" w:hAnsiTheme="majorHAnsi" w:cstheme="majorHAnsi"/>
          <w:b/>
        </w:rPr>
        <w:t>collegamenti dati ed energetici un settore strategico</w:t>
      </w:r>
      <w:r w:rsidR="0025729C" w:rsidRPr="0025729C">
        <w:rPr>
          <w:rFonts w:asciiTheme="majorHAnsi" w:hAnsiTheme="majorHAnsi" w:cstheme="majorHAnsi"/>
        </w:rPr>
        <w:t xml:space="preserve">, tanto da avergli dedicato </w:t>
      </w:r>
      <w:r w:rsidR="005E0C22">
        <w:rPr>
          <w:rFonts w:asciiTheme="majorHAnsi" w:hAnsiTheme="majorHAnsi" w:cstheme="majorHAnsi"/>
        </w:rPr>
        <w:t xml:space="preserve">il programma </w:t>
      </w:r>
      <w:proofErr w:type="spellStart"/>
      <w:r w:rsidR="005E0C22" w:rsidRPr="0025729C">
        <w:rPr>
          <w:rFonts w:asciiTheme="majorHAnsi" w:hAnsiTheme="majorHAnsi" w:cstheme="majorHAnsi"/>
          <w:b/>
        </w:rPr>
        <w:t>Ten</w:t>
      </w:r>
      <w:proofErr w:type="spellEnd"/>
      <w:r w:rsidR="005E0C22" w:rsidRPr="0025729C">
        <w:rPr>
          <w:rFonts w:asciiTheme="majorHAnsi" w:hAnsiTheme="majorHAnsi" w:cstheme="majorHAnsi"/>
          <w:b/>
        </w:rPr>
        <w:t>-E/</w:t>
      </w:r>
      <w:proofErr w:type="spellStart"/>
      <w:r w:rsidR="005E0C22" w:rsidRPr="0025729C">
        <w:rPr>
          <w:rFonts w:asciiTheme="majorHAnsi" w:hAnsiTheme="majorHAnsi" w:cstheme="majorHAnsi"/>
          <w:b/>
        </w:rPr>
        <w:t>eTen</w:t>
      </w:r>
      <w:proofErr w:type="spellEnd"/>
      <w:r w:rsidR="005E0C22">
        <w:rPr>
          <w:rFonts w:asciiTheme="majorHAnsi" w:hAnsiTheme="majorHAnsi" w:cstheme="majorHAnsi"/>
        </w:rPr>
        <w:t xml:space="preserve">, affine </w:t>
      </w:r>
      <w:r w:rsidR="0025729C" w:rsidRPr="0025729C">
        <w:rPr>
          <w:rFonts w:asciiTheme="majorHAnsi" w:hAnsiTheme="majorHAnsi" w:cstheme="majorHAnsi"/>
        </w:rPr>
        <w:t xml:space="preserve">al molto più noto </w:t>
      </w:r>
      <w:proofErr w:type="spellStart"/>
      <w:r w:rsidR="0025729C" w:rsidRPr="0025729C">
        <w:rPr>
          <w:rFonts w:asciiTheme="majorHAnsi" w:hAnsiTheme="majorHAnsi" w:cstheme="majorHAnsi"/>
        </w:rPr>
        <w:t>Ten</w:t>
      </w:r>
      <w:proofErr w:type="spellEnd"/>
      <w:r w:rsidR="0025729C" w:rsidRPr="0025729C">
        <w:rPr>
          <w:rFonts w:asciiTheme="majorHAnsi" w:hAnsiTheme="majorHAnsi" w:cstheme="majorHAnsi"/>
        </w:rPr>
        <w:t xml:space="preserve">-T. Su di esso è in corso un confronto </w:t>
      </w:r>
      <w:r w:rsidR="005E0C22">
        <w:rPr>
          <w:rFonts w:asciiTheme="majorHAnsi" w:hAnsiTheme="majorHAnsi" w:cstheme="majorHAnsi"/>
        </w:rPr>
        <w:t>che riguarda anche quali</w:t>
      </w:r>
      <w:r w:rsidR="0025729C" w:rsidRPr="0025729C">
        <w:rPr>
          <w:rFonts w:asciiTheme="majorHAnsi" w:hAnsiTheme="majorHAnsi" w:cstheme="majorHAnsi"/>
        </w:rPr>
        <w:t xml:space="preserve"> infrastruttur</w:t>
      </w:r>
      <w:r w:rsidR="005E0C22">
        <w:rPr>
          <w:rFonts w:asciiTheme="majorHAnsi" w:hAnsiTheme="majorHAnsi" w:cstheme="majorHAnsi"/>
        </w:rPr>
        <w:t>e</w:t>
      </w:r>
      <w:r w:rsidR="0025729C" w:rsidRPr="0025729C">
        <w:rPr>
          <w:rFonts w:asciiTheme="majorHAnsi" w:hAnsiTheme="majorHAnsi" w:cstheme="majorHAnsi"/>
        </w:rPr>
        <w:t xml:space="preserve"> energetic</w:t>
      </w:r>
      <w:r w:rsidR="005E0C22">
        <w:rPr>
          <w:rFonts w:asciiTheme="majorHAnsi" w:hAnsiTheme="majorHAnsi" w:cstheme="majorHAnsi"/>
        </w:rPr>
        <w:t>he</w:t>
      </w:r>
      <w:r w:rsidR="0025729C" w:rsidRPr="0025729C">
        <w:rPr>
          <w:rFonts w:asciiTheme="majorHAnsi" w:hAnsiTheme="majorHAnsi" w:cstheme="majorHAnsi"/>
        </w:rPr>
        <w:t xml:space="preserve"> </w:t>
      </w:r>
      <w:r w:rsidR="005E0C22">
        <w:rPr>
          <w:rFonts w:asciiTheme="majorHAnsi" w:hAnsiTheme="majorHAnsi" w:cstheme="majorHAnsi"/>
        </w:rPr>
        <w:t xml:space="preserve">possano </w:t>
      </w:r>
      <w:r w:rsidR="0025729C" w:rsidRPr="0025729C">
        <w:rPr>
          <w:rFonts w:asciiTheme="majorHAnsi" w:hAnsiTheme="majorHAnsi" w:cstheme="majorHAnsi"/>
        </w:rPr>
        <w:t>essere considerat</w:t>
      </w:r>
      <w:r w:rsidR="005E0C22">
        <w:rPr>
          <w:rFonts w:asciiTheme="majorHAnsi" w:hAnsiTheme="majorHAnsi" w:cstheme="majorHAnsi"/>
        </w:rPr>
        <w:t>e</w:t>
      </w:r>
      <w:r w:rsidR="0025729C" w:rsidRPr="0025729C">
        <w:rPr>
          <w:rFonts w:asciiTheme="majorHAnsi" w:hAnsiTheme="majorHAnsi" w:cstheme="majorHAnsi"/>
        </w:rPr>
        <w:t xml:space="preserve"> green, e quindi meritevol</w:t>
      </w:r>
      <w:r w:rsidR="005E0C22">
        <w:rPr>
          <w:rFonts w:asciiTheme="majorHAnsi" w:hAnsiTheme="majorHAnsi" w:cstheme="majorHAnsi"/>
        </w:rPr>
        <w:t>i</w:t>
      </w:r>
      <w:r w:rsidR="0025729C" w:rsidRPr="0025729C">
        <w:rPr>
          <w:rFonts w:asciiTheme="majorHAnsi" w:hAnsiTheme="majorHAnsi" w:cstheme="majorHAnsi"/>
        </w:rPr>
        <w:t xml:space="preserve"> di investimenti dal bilancio comune e privati a tassi agev</w:t>
      </w:r>
      <w:r w:rsidR="0025729C" w:rsidRPr="00F67B19">
        <w:rPr>
          <w:rFonts w:asciiTheme="majorHAnsi" w:hAnsiTheme="majorHAnsi" w:cstheme="majorHAnsi"/>
        </w:rPr>
        <w:t>olati</w:t>
      </w:r>
      <w:r w:rsidR="005E0C22" w:rsidRPr="00F67B19">
        <w:rPr>
          <w:rFonts w:asciiTheme="majorHAnsi" w:hAnsiTheme="majorHAnsi" w:cstheme="majorHAnsi"/>
        </w:rPr>
        <w:t xml:space="preserve">. </w:t>
      </w:r>
      <w:r w:rsidR="0025729C" w:rsidRPr="00F67B19">
        <w:rPr>
          <w:rFonts w:asciiTheme="majorHAnsi" w:hAnsiTheme="majorHAnsi" w:cstheme="majorHAnsi"/>
        </w:rPr>
        <w:t xml:space="preserve">La ragione del contendere </w:t>
      </w:r>
      <w:r w:rsidR="005E0C22" w:rsidRPr="00F67B19">
        <w:rPr>
          <w:rFonts w:asciiTheme="majorHAnsi" w:hAnsiTheme="majorHAnsi" w:cstheme="majorHAnsi"/>
        </w:rPr>
        <w:t xml:space="preserve">principale </w:t>
      </w:r>
      <w:r w:rsidR="0025729C" w:rsidRPr="00F67B19">
        <w:rPr>
          <w:rFonts w:asciiTheme="majorHAnsi" w:hAnsiTheme="majorHAnsi" w:cstheme="majorHAnsi"/>
        </w:rPr>
        <w:t xml:space="preserve">è oggi sul gas naturale, e quindi interessa i tubi, ma potrebbe </w:t>
      </w:r>
      <w:r w:rsidR="002D2CD5">
        <w:rPr>
          <w:rFonts w:asciiTheme="majorHAnsi" w:hAnsiTheme="majorHAnsi" w:cstheme="majorHAnsi"/>
        </w:rPr>
        <w:t>riguardare</w:t>
      </w:r>
      <w:r w:rsidR="0025729C" w:rsidRPr="00F67B19">
        <w:rPr>
          <w:rFonts w:asciiTheme="majorHAnsi" w:hAnsiTheme="majorHAnsi" w:cstheme="majorHAnsi"/>
        </w:rPr>
        <w:t xml:space="preserve"> anche l’elettricità</w:t>
      </w:r>
      <w:r w:rsidR="00D7669B" w:rsidRPr="00F67B19">
        <w:rPr>
          <w:rFonts w:asciiTheme="majorHAnsi" w:hAnsiTheme="majorHAnsi" w:cstheme="majorHAnsi"/>
        </w:rPr>
        <w:t xml:space="preserve"> trasportata, se questa è prodotta con fonti non green.</w:t>
      </w:r>
    </w:p>
    <w:p w14:paraId="6AE3A5ED" w14:textId="77777777" w:rsidR="0025729C" w:rsidRPr="0025729C" w:rsidRDefault="0025729C" w:rsidP="0025729C">
      <w:pPr>
        <w:spacing w:after="0"/>
        <w:jc w:val="both"/>
        <w:rPr>
          <w:rFonts w:asciiTheme="majorHAnsi" w:hAnsiTheme="majorHAnsi" w:cstheme="majorHAnsi"/>
        </w:rPr>
      </w:pPr>
    </w:p>
    <w:p w14:paraId="09FC7333" w14:textId="64471976" w:rsidR="0025729C" w:rsidRDefault="0029702A" w:rsidP="0025729C">
      <w:p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Entrano quindi in campo anche questioni politiche</w:t>
      </w:r>
      <w:r w:rsidR="0008333B">
        <w:rPr>
          <w:rFonts w:asciiTheme="majorHAnsi" w:hAnsiTheme="majorHAnsi" w:cstheme="majorHAnsi"/>
        </w:rPr>
        <w:t xml:space="preserve">, affrontate dal secondo filone del Forum. </w:t>
      </w:r>
      <w:r w:rsidR="0025729C" w:rsidRPr="0025729C">
        <w:rPr>
          <w:rFonts w:asciiTheme="majorHAnsi" w:hAnsiTheme="majorHAnsi" w:cstheme="majorHAnsi"/>
        </w:rPr>
        <w:t>Con la</w:t>
      </w:r>
      <w:r w:rsidR="00744B29">
        <w:rPr>
          <w:rFonts w:asciiTheme="majorHAnsi" w:hAnsiTheme="majorHAnsi" w:cstheme="majorHAnsi"/>
        </w:rPr>
        <w:t xml:space="preserve"> crescente valorizzazione delle risorse del mare, l’acqua e </w:t>
      </w:r>
      <w:r w:rsidR="0025729C" w:rsidRPr="0025729C">
        <w:rPr>
          <w:rFonts w:asciiTheme="majorHAnsi" w:hAnsiTheme="majorHAnsi" w:cstheme="majorHAnsi"/>
        </w:rPr>
        <w:t>i suoi fondali</w:t>
      </w:r>
      <w:r w:rsidR="00744B29">
        <w:rPr>
          <w:rFonts w:asciiTheme="majorHAnsi" w:hAnsiTheme="majorHAnsi" w:cstheme="majorHAnsi"/>
        </w:rPr>
        <w:t>, negli ann</w:t>
      </w:r>
      <w:r w:rsidR="00F67B19">
        <w:rPr>
          <w:rFonts w:asciiTheme="majorHAnsi" w:hAnsiTheme="majorHAnsi" w:cstheme="majorHAnsi"/>
        </w:rPr>
        <w:t>i</w:t>
      </w:r>
      <w:r w:rsidR="00744B29">
        <w:rPr>
          <w:rFonts w:asciiTheme="majorHAnsi" w:hAnsiTheme="majorHAnsi" w:cstheme="majorHAnsi"/>
        </w:rPr>
        <w:t xml:space="preserve">’70 </w:t>
      </w:r>
      <w:r w:rsidR="0025729C" w:rsidRPr="0025729C">
        <w:rPr>
          <w:rFonts w:asciiTheme="majorHAnsi" w:hAnsiTheme="majorHAnsi" w:cstheme="majorHAnsi"/>
        </w:rPr>
        <w:t xml:space="preserve">hanno iniziato la loro trasformazione giuridico-politica in “territorio”. Per evitare </w:t>
      </w:r>
      <w:r w:rsidR="00744B29">
        <w:rPr>
          <w:rFonts w:asciiTheme="majorHAnsi" w:hAnsiTheme="majorHAnsi" w:cstheme="majorHAnsi"/>
        </w:rPr>
        <w:t>una guerra</w:t>
      </w:r>
      <w:r w:rsidR="0025729C" w:rsidRPr="0025729C">
        <w:rPr>
          <w:rFonts w:asciiTheme="majorHAnsi" w:hAnsiTheme="majorHAnsi" w:cstheme="majorHAnsi"/>
        </w:rPr>
        <w:t xml:space="preserve"> dominata dai più forti, </w:t>
      </w:r>
      <w:r w:rsidR="00744B29">
        <w:rPr>
          <w:rFonts w:asciiTheme="majorHAnsi" w:hAnsiTheme="majorHAnsi" w:cstheme="majorHAnsi"/>
        </w:rPr>
        <w:t xml:space="preserve">l’ONU ha creato </w:t>
      </w:r>
      <w:r w:rsidR="0025729C" w:rsidRPr="0025729C">
        <w:rPr>
          <w:rFonts w:asciiTheme="majorHAnsi" w:hAnsiTheme="majorHAnsi" w:cstheme="majorHAnsi"/>
        </w:rPr>
        <w:t xml:space="preserve">le </w:t>
      </w:r>
      <w:r w:rsidR="0025729C" w:rsidRPr="0025729C">
        <w:rPr>
          <w:rFonts w:asciiTheme="majorHAnsi" w:hAnsiTheme="majorHAnsi" w:cstheme="majorHAnsi"/>
          <w:b/>
        </w:rPr>
        <w:t>Zone Economiche speciali</w:t>
      </w:r>
      <w:r w:rsidR="0025729C" w:rsidRPr="0025729C">
        <w:rPr>
          <w:rFonts w:asciiTheme="majorHAnsi" w:hAnsiTheme="majorHAnsi" w:cstheme="majorHAnsi"/>
        </w:rPr>
        <w:t xml:space="preserve">, un’estensione economica delle acque territoriali </w:t>
      </w:r>
      <w:r w:rsidR="00744B29">
        <w:rPr>
          <w:rFonts w:asciiTheme="majorHAnsi" w:hAnsiTheme="majorHAnsi" w:cstheme="majorHAnsi"/>
        </w:rPr>
        <w:t>che arriva fino</w:t>
      </w:r>
      <w:r w:rsidR="0025729C" w:rsidRPr="0025729C">
        <w:rPr>
          <w:rFonts w:asciiTheme="majorHAnsi" w:hAnsiTheme="majorHAnsi" w:cstheme="majorHAnsi"/>
        </w:rPr>
        <w:t xml:space="preserve"> a 200 miglia marine. Nel Mediterraneo, </w:t>
      </w:r>
      <w:r w:rsidR="00744B29">
        <w:rPr>
          <w:rFonts w:asciiTheme="majorHAnsi" w:hAnsiTheme="majorHAnsi" w:cstheme="majorHAnsi"/>
        </w:rPr>
        <w:t>per le sue dimensioni e i numerosi affacci dei Paesi</w:t>
      </w:r>
      <w:r w:rsidR="0025729C" w:rsidRPr="0025729C">
        <w:rPr>
          <w:rFonts w:asciiTheme="majorHAnsi" w:hAnsiTheme="majorHAnsi" w:cstheme="majorHAnsi"/>
        </w:rPr>
        <w:t xml:space="preserve">, i conflitti sono inevitabili. </w:t>
      </w:r>
      <w:r w:rsidR="002D2CD5">
        <w:rPr>
          <w:rFonts w:asciiTheme="majorHAnsi" w:hAnsiTheme="majorHAnsi" w:cstheme="majorHAnsi"/>
        </w:rPr>
        <w:t xml:space="preserve">Ne parlerà </w:t>
      </w:r>
      <w:r w:rsidR="00744B29">
        <w:rPr>
          <w:rFonts w:asciiTheme="majorHAnsi" w:hAnsiTheme="majorHAnsi" w:cstheme="majorHAnsi"/>
        </w:rPr>
        <w:t>a PST l’</w:t>
      </w:r>
      <w:r w:rsidR="005E0C22" w:rsidRPr="0025729C">
        <w:rPr>
          <w:rFonts w:asciiTheme="majorHAnsi" w:hAnsiTheme="majorHAnsi" w:cstheme="majorHAnsi"/>
        </w:rPr>
        <w:t xml:space="preserve">Ammiraglio Ispettore </w:t>
      </w:r>
      <w:proofErr w:type="spellStart"/>
      <w:r w:rsidR="005E0C22" w:rsidRPr="0025729C">
        <w:rPr>
          <w:rFonts w:asciiTheme="majorHAnsi" w:hAnsiTheme="majorHAnsi" w:cstheme="majorHAnsi"/>
        </w:rPr>
        <w:t>ris</w:t>
      </w:r>
      <w:proofErr w:type="spellEnd"/>
      <w:r w:rsidR="005E0C22" w:rsidRPr="0025729C">
        <w:rPr>
          <w:rFonts w:asciiTheme="majorHAnsi" w:hAnsiTheme="majorHAnsi" w:cstheme="majorHAnsi"/>
        </w:rPr>
        <w:t>.</w:t>
      </w:r>
      <w:r w:rsidR="005E0C22">
        <w:rPr>
          <w:rFonts w:asciiTheme="majorHAnsi" w:hAnsiTheme="majorHAnsi" w:cstheme="majorHAnsi"/>
        </w:rPr>
        <w:t xml:space="preserve"> Della </w:t>
      </w:r>
      <w:r w:rsidR="005E0C22" w:rsidRPr="0025729C">
        <w:rPr>
          <w:rFonts w:asciiTheme="majorHAnsi" w:hAnsiTheme="majorHAnsi" w:cstheme="majorHAnsi"/>
        </w:rPr>
        <w:t>Marina Militare</w:t>
      </w:r>
      <w:r w:rsidR="005E0C22" w:rsidRPr="0025729C">
        <w:rPr>
          <w:rFonts w:asciiTheme="majorHAnsi" w:hAnsiTheme="majorHAnsi" w:cstheme="majorHAnsi"/>
          <w:b/>
        </w:rPr>
        <w:t xml:space="preserve"> </w:t>
      </w:r>
      <w:r w:rsidR="0025729C" w:rsidRPr="0025729C">
        <w:rPr>
          <w:rFonts w:asciiTheme="majorHAnsi" w:hAnsiTheme="majorHAnsi" w:cstheme="majorHAnsi"/>
          <w:b/>
        </w:rPr>
        <w:t xml:space="preserve">Fabio </w:t>
      </w:r>
      <w:proofErr w:type="spellStart"/>
      <w:r w:rsidR="0025729C" w:rsidRPr="0025729C">
        <w:rPr>
          <w:rFonts w:asciiTheme="majorHAnsi" w:hAnsiTheme="majorHAnsi" w:cstheme="majorHAnsi"/>
          <w:b/>
        </w:rPr>
        <w:t>Caffio</w:t>
      </w:r>
      <w:proofErr w:type="spellEnd"/>
      <w:r w:rsidR="0025729C" w:rsidRPr="0025729C">
        <w:rPr>
          <w:rFonts w:asciiTheme="majorHAnsi" w:hAnsiTheme="majorHAnsi" w:cstheme="majorHAnsi"/>
        </w:rPr>
        <w:t xml:space="preserve">, uno dei massimi esperti sull’argomento. </w:t>
      </w:r>
      <w:r w:rsidR="0025729C" w:rsidRPr="0025729C">
        <w:rPr>
          <w:rFonts w:asciiTheme="majorHAnsi" w:hAnsiTheme="majorHAnsi" w:cstheme="majorHAnsi"/>
          <w:b/>
        </w:rPr>
        <w:t>Daniele Bosio</w:t>
      </w:r>
      <w:r w:rsidR="0025729C" w:rsidRPr="0025729C">
        <w:rPr>
          <w:rFonts w:asciiTheme="majorHAnsi" w:hAnsiTheme="majorHAnsi" w:cstheme="majorHAnsi"/>
        </w:rPr>
        <w:t>, Coordinatore degli affari marittimi e di sicurezza del Ministero Affari Esteri present</w:t>
      </w:r>
      <w:r w:rsidR="002D2CD5">
        <w:rPr>
          <w:rFonts w:asciiTheme="majorHAnsi" w:hAnsiTheme="majorHAnsi" w:cstheme="majorHAnsi"/>
        </w:rPr>
        <w:t>erà</w:t>
      </w:r>
      <w:r w:rsidR="0025729C" w:rsidRPr="0025729C">
        <w:rPr>
          <w:rFonts w:asciiTheme="majorHAnsi" w:hAnsiTheme="majorHAnsi" w:cstheme="majorHAnsi"/>
        </w:rPr>
        <w:t xml:space="preserve"> invece</w:t>
      </w:r>
      <w:r w:rsidR="00744B29">
        <w:rPr>
          <w:rFonts w:asciiTheme="majorHAnsi" w:hAnsiTheme="majorHAnsi" w:cstheme="majorHAnsi"/>
        </w:rPr>
        <w:t>,</w:t>
      </w:r>
      <w:r w:rsidR="0025729C" w:rsidRPr="0025729C">
        <w:rPr>
          <w:rFonts w:asciiTheme="majorHAnsi" w:hAnsiTheme="majorHAnsi" w:cstheme="majorHAnsi"/>
        </w:rPr>
        <w:t xml:space="preserve"> l’International </w:t>
      </w:r>
      <w:proofErr w:type="spellStart"/>
      <w:r w:rsidR="0025729C" w:rsidRPr="0025729C">
        <w:rPr>
          <w:rFonts w:asciiTheme="majorHAnsi" w:hAnsiTheme="majorHAnsi" w:cstheme="majorHAnsi"/>
        </w:rPr>
        <w:t>Seabed</w:t>
      </w:r>
      <w:proofErr w:type="spellEnd"/>
      <w:r w:rsidR="0025729C" w:rsidRPr="0025729C">
        <w:rPr>
          <w:rFonts w:asciiTheme="majorHAnsi" w:hAnsiTheme="majorHAnsi" w:cstheme="majorHAnsi"/>
        </w:rPr>
        <w:t xml:space="preserve"> Authority</w:t>
      </w:r>
      <w:r w:rsidR="00744B29">
        <w:rPr>
          <w:rFonts w:asciiTheme="majorHAnsi" w:hAnsiTheme="majorHAnsi" w:cstheme="majorHAnsi"/>
        </w:rPr>
        <w:t xml:space="preserve"> delle Nazioni Unite</w:t>
      </w:r>
      <w:r w:rsidR="0025729C" w:rsidRPr="0025729C">
        <w:rPr>
          <w:rFonts w:asciiTheme="majorHAnsi" w:hAnsiTheme="majorHAnsi" w:cstheme="majorHAnsi"/>
        </w:rPr>
        <w:t>, che regola gli utilizzi del fondo marino oltre il limite delle ZEE</w:t>
      </w:r>
      <w:r w:rsidR="0027752A">
        <w:rPr>
          <w:rFonts w:asciiTheme="majorHAnsi" w:hAnsiTheme="majorHAnsi" w:cstheme="majorHAnsi"/>
        </w:rPr>
        <w:t>.</w:t>
      </w:r>
      <w:r w:rsidR="0025729C" w:rsidRPr="0025729C">
        <w:rPr>
          <w:rFonts w:asciiTheme="majorHAnsi" w:hAnsiTheme="majorHAnsi" w:cstheme="majorHAnsi"/>
        </w:rPr>
        <w:t xml:space="preserve"> </w:t>
      </w:r>
    </w:p>
    <w:p w14:paraId="11A58AB5" w14:textId="77777777" w:rsidR="0025729C" w:rsidRPr="0025729C" w:rsidRDefault="0025729C" w:rsidP="0025729C">
      <w:pPr>
        <w:spacing w:after="0"/>
        <w:jc w:val="both"/>
        <w:rPr>
          <w:rFonts w:asciiTheme="majorHAnsi" w:hAnsiTheme="majorHAnsi" w:cstheme="majorHAnsi"/>
        </w:rPr>
      </w:pPr>
    </w:p>
    <w:p w14:paraId="34DC11D1" w14:textId="4174DC34" w:rsidR="0025729C" w:rsidRDefault="0025729C" w:rsidP="0025729C">
      <w:pPr>
        <w:spacing w:after="0"/>
        <w:jc w:val="both"/>
        <w:rPr>
          <w:rFonts w:asciiTheme="majorHAnsi" w:hAnsiTheme="majorHAnsi" w:cstheme="majorHAnsi"/>
        </w:rPr>
      </w:pPr>
      <w:r w:rsidRPr="0025729C">
        <w:rPr>
          <w:rFonts w:asciiTheme="majorHAnsi" w:hAnsiTheme="majorHAnsi" w:cstheme="majorHAnsi"/>
        </w:rPr>
        <w:t xml:space="preserve">Le risorse marine sono un’opportunità </w:t>
      </w:r>
      <w:r w:rsidR="00744B29">
        <w:rPr>
          <w:rFonts w:asciiTheme="majorHAnsi" w:hAnsiTheme="majorHAnsi" w:cstheme="majorHAnsi"/>
        </w:rPr>
        <w:t>anche per lo sviluppo dell</w:t>
      </w:r>
      <w:r w:rsidRPr="0025729C">
        <w:rPr>
          <w:rFonts w:asciiTheme="majorHAnsi" w:hAnsiTheme="majorHAnsi" w:cstheme="majorHAnsi"/>
        </w:rPr>
        <w:t>’eolico offshore che</w:t>
      </w:r>
      <w:r w:rsidR="00744B29">
        <w:rPr>
          <w:rFonts w:asciiTheme="majorHAnsi" w:hAnsiTheme="majorHAnsi" w:cstheme="majorHAnsi"/>
        </w:rPr>
        <w:t>,</w:t>
      </w:r>
      <w:r w:rsidRPr="0025729C">
        <w:rPr>
          <w:rFonts w:asciiTheme="majorHAnsi" w:hAnsiTheme="majorHAnsi" w:cstheme="majorHAnsi"/>
        </w:rPr>
        <w:t xml:space="preserve"> sia nell</w:t>
      </w:r>
      <w:r w:rsidR="00744B29">
        <w:rPr>
          <w:rFonts w:asciiTheme="majorHAnsi" w:hAnsiTheme="majorHAnsi" w:cstheme="majorHAnsi"/>
        </w:rPr>
        <w:t>a</w:t>
      </w:r>
      <w:r w:rsidRPr="0025729C">
        <w:rPr>
          <w:rFonts w:asciiTheme="majorHAnsi" w:hAnsiTheme="majorHAnsi" w:cstheme="majorHAnsi"/>
        </w:rPr>
        <w:t xml:space="preserve"> costruzione che nella manutenzione</w:t>
      </w:r>
      <w:r w:rsidR="00744B29">
        <w:rPr>
          <w:rFonts w:asciiTheme="majorHAnsi" w:hAnsiTheme="majorHAnsi" w:cstheme="majorHAnsi"/>
        </w:rPr>
        <w:t>,</w:t>
      </w:r>
      <w:r w:rsidRPr="0025729C">
        <w:rPr>
          <w:rFonts w:asciiTheme="majorHAnsi" w:hAnsiTheme="majorHAnsi" w:cstheme="majorHAnsi"/>
        </w:rPr>
        <w:t xml:space="preserve"> richiede mezzi e personale ultra</w:t>
      </w:r>
      <w:r w:rsidR="00210D00">
        <w:rPr>
          <w:rFonts w:asciiTheme="majorHAnsi" w:hAnsiTheme="majorHAnsi" w:cstheme="majorHAnsi"/>
        </w:rPr>
        <w:t>-</w:t>
      </w:r>
      <w:r w:rsidRPr="0025729C">
        <w:rPr>
          <w:rFonts w:asciiTheme="majorHAnsi" w:hAnsiTheme="majorHAnsi" w:cstheme="majorHAnsi"/>
        </w:rPr>
        <w:t>specializzato</w:t>
      </w:r>
      <w:r w:rsidR="00744B29">
        <w:rPr>
          <w:rFonts w:asciiTheme="majorHAnsi" w:hAnsiTheme="majorHAnsi" w:cstheme="majorHAnsi"/>
        </w:rPr>
        <w:t>. Ne parl</w:t>
      </w:r>
      <w:r w:rsidR="003928DE">
        <w:rPr>
          <w:rFonts w:asciiTheme="majorHAnsi" w:hAnsiTheme="majorHAnsi" w:cstheme="majorHAnsi"/>
        </w:rPr>
        <w:t>erà</w:t>
      </w:r>
      <w:r w:rsidRPr="0025729C">
        <w:rPr>
          <w:rFonts w:asciiTheme="majorHAnsi" w:hAnsiTheme="majorHAnsi" w:cstheme="majorHAnsi"/>
        </w:rPr>
        <w:t xml:space="preserve"> </w:t>
      </w:r>
      <w:r w:rsidRPr="0025729C">
        <w:rPr>
          <w:rFonts w:asciiTheme="majorHAnsi" w:hAnsiTheme="majorHAnsi" w:cstheme="majorHAnsi"/>
          <w:b/>
        </w:rPr>
        <w:t xml:space="preserve">Eva </w:t>
      </w:r>
      <w:proofErr w:type="spellStart"/>
      <w:r w:rsidRPr="0025729C">
        <w:rPr>
          <w:rFonts w:asciiTheme="majorHAnsi" w:hAnsiTheme="majorHAnsi" w:cstheme="majorHAnsi"/>
          <w:b/>
        </w:rPr>
        <w:t>Peño</w:t>
      </w:r>
      <w:proofErr w:type="spellEnd"/>
      <w:r w:rsidRPr="0025729C">
        <w:rPr>
          <w:rFonts w:asciiTheme="majorHAnsi" w:hAnsiTheme="majorHAnsi" w:cstheme="majorHAnsi"/>
          <w:b/>
        </w:rPr>
        <w:t xml:space="preserve">, Global Market Leader OSV &amp; </w:t>
      </w:r>
      <w:proofErr w:type="spellStart"/>
      <w:r w:rsidRPr="0025729C">
        <w:rPr>
          <w:rFonts w:asciiTheme="majorHAnsi" w:hAnsiTheme="majorHAnsi" w:cstheme="majorHAnsi"/>
          <w:b/>
        </w:rPr>
        <w:t>Tugs</w:t>
      </w:r>
      <w:proofErr w:type="spellEnd"/>
      <w:r w:rsidRPr="0025729C">
        <w:rPr>
          <w:rFonts w:asciiTheme="majorHAnsi" w:hAnsiTheme="majorHAnsi" w:cstheme="majorHAnsi"/>
          <w:b/>
        </w:rPr>
        <w:t xml:space="preserve"> di Bureau Veritas</w:t>
      </w:r>
      <w:r w:rsidR="00210D00">
        <w:rPr>
          <w:rFonts w:asciiTheme="majorHAnsi" w:hAnsiTheme="majorHAnsi" w:cstheme="majorHAnsi"/>
        </w:rPr>
        <w:t xml:space="preserve"> che estende</w:t>
      </w:r>
      <w:r w:rsidR="003928DE">
        <w:rPr>
          <w:rFonts w:asciiTheme="majorHAnsi" w:hAnsiTheme="majorHAnsi" w:cstheme="majorHAnsi"/>
        </w:rPr>
        <w:t>rà</w:t>
      </w:r>
      <w:r w:rsidR="00210D00">
        <w:rPr>
          <w:rFonts w:asciiTheme="majorHAnsi" w:hAnsiTheme="majorHAnsi" w:cstheme="majorHAnsi"/>
        </w:rPr>
        <w:t xml:space="preserve"> la riflessione alla prontezza degli operatori </w:t>
      </w:r>
      <w:r w:rsidR="00F67B19">
        <w:rPr>
          <w:rFonts w:asciiTheme="majorHAnsi" w:hAnsiTheme="majorHAnsi" w:cstheme="majorHAnsi"/>
        </w:rPr>
        <w:t>i</w:t>
      </w:r>
      <w:r w:rsidR="00210D00">
        <w:rPr>
          <w:rFonts w:asciiTheme="majorHAnsi" w:hAnsiTheme="majorHAnsi" w:cstheme="majorHAnsi"/>
        </w:rPr>
        <w:t xml:space="preserve">taliani partendo dalla considerazione che </w:t>
      </w:r>
      <w:r w:rsidRPr="0025729C">
        <w:rPr>
          <w:rFonts w:asciiTheme="majorHAnsi" w:hAnsiTheme="majorHAnsi" w:cstheme="majorHAnsi"/>
        </w:rPr>
        <w:t xml:space="preserve">la prima commessa significativa del settore </w:t>
      </w:r>
      <w:r w:rsidR="00210D00">
        <w:rPr>
          <w:rFonts w:asciiTheme="majorHAnsi" w:hAnsiTheme="majorHAnsi" w:cstheme="majorHAnsi"/>
        </w:rPr>
        <w:t>in Italia</w:t>
      </w:r>
      <w:r w:rsidRPr="0025729C">
        <w:rPr>
          <w:rFonts w:asciiTheme="majorHAnsi" w:hAnsiTheme="majorHAnsi" w:cstheme="majorHAnsi"/>
        </w:rPr>
        <w:t xml:space="preserve">, </w:t>
      </w:r>
      <w:r w:rsidR="00210D00">
        <w:rPr>
          <w:rFonts w:asciiTheme="majorHAnsi" w:hAnsiTheme="majorHAnsi" w:cstheme="majorHAnsi"/>
        </w:rPr>
        <w:t xml:space="preserve">quella </w:t>
      </w:r>
      <w:r w:rsidRPr="0025729C">
        <w:rPr>
          <w:rFonts w:asciiTheme="majorHAnsi" w:hAnsiTheme="majorHAnsi" w:cstheme="majorHAnsi"/>
        </w:rPr>
        <w:t>relativa al parco eolico offshore di Taranto, è andata a un’azienda olandese.</w:t>
      </w:r>
    </w:p>
    <w:p w14:paraId="16C6F409" w14:textId="77777777" w:rsidR="0025729C" w:rsidRPr="0025729C" w:rsidRDefault="0025729C" w:rsidP="0025729C">
      <w:pPr>
        <w:spacing w:after="0"/>
        <w:jc w:val="both"/>
        <w:rPr>
          <w:rFonts w:asciiTheme="majorHAnsi" w:hAnsiTheme="majorHAnsi" w:cstheme="majorHAnsi"/>
        </w:rPr>
      </w:pPr>
    </w:p>
    <w:p w14:paraId="79A451CB" w14:textId="733ED98D" w:rsidR="0025729C" w:rsidRDefault="000455BD" w:rsidP="0025729C">
      <w:p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Entro</w:t>
      </w:r>
      <w:r w:rsidR="0025729C" w:rsidRPr="0025729C">
        <w:rPr>
          <w:rFonts w:asciiTheme="majorHAnsi" w:hAnsiTheme="majorHAnsi" w:cstheme="majorHAnsi"/>
        </w:rPr>
        <w:t xml:space="preserve"> dieci anni una parte importante dell’economia italiana dipenderà </w:t>
      </w:r>
      <w:r w:rsidR="0027752A">
        <w:rPr>
          <w:rFonts w:asciiTheme="majorHAnsi" w:hAnsiTheme="majorHAnsi" w:cstheme="majorHAnsi"/>
        </w:rPr>
        <w:t xml:space="preserve">quindi </w:t>
      </w:r>
      <w:r w:rsidR="0025729C" w:rsidRPr="0025729C">
        <w:rPr>
          <w:rFonts w:asciiTheme="majorHAnsi" w:hAnsiTheme="majorHAnsi" w:cstheme="majorHAnsi"/>
        </w:rPr>
        <w:t xml:space="preserve">dal mare che la circonda, non solo come </w:t>
      </w:r>
      <w:r w:rsidR="00210D00">
        <w:rPr>
          <w:rFonts w:asciiTheme="majorHAnsi" w:hAnsiTheme="majorHAnsi" w:cstheme="majorHAnsi"/>
        </w:rPr>
        <w:t>strada</w:t>
      </w:r>
      <w:r w:rsidR="0025729C" w:rsidRPr="0025729C">
        <w:rPr>
          <w:rFonts w:asciiTheme="majorHAnsi" w:hAnsiTheme="majorHAnsi" w:cstheme="majorHAnsi"/>
        </w:rPr>
        <w:t xml:space="preserve"> ma come fonte di risorse</w:t>
      </w:r>
      <w:r w:rsidR="00210D00">
        <w:rPr>
          <w:rFonts w:asciiTheme="majorHAnsi" w:hAnsiTheme="majorHAnsi" w:cstheme="majorHAnsi"/>
        </w:rPr>
        <w:t xml:space="preserve"> fondamentali</w:t>
      </w:r>
      <w:r w:rsidR="0025729C" w:rsidRPr="0025729C">
        <w:rPr>
          <w:rFonts w:asciiTheme="majorHAnsi" w:hAnsiTheme="majorHAnsi" w:cstheme="majorHAnsi"/>
        </w:rPr>
        <w:t xml:space="preserve">. </w:t>
      </w:r>
      <w:r w:rsidR="00210D00">
        <w:rPr>
          <w:rFonts w:asciiTheme="majorHAnsi" w:hAnsiTheme="majorHAnsi" w:cstheme="majorHAnsi"/>
        </w:rPr>
        <w:t xml:space="preserve">Per questo motivo, ad aprire il Forum sarà </w:t>
      </w:r>
      <w:r w:rsidR="0025729C" w:rsidRPr="0025729C">
        <w:rPr>
          <w:rFonts w:asciiTheme="majorHAnsi" w:hAnsiTheme="majorHAnsi" w:cstheme="majorHAnsi"/>
        </w:rPr>
        <w:t xml:space="preserve">l’intervento della </w:t>
      </w:r>
      <w:r w:rsidR="0025729C" w:rsidRPr="0025729C">
        <w:rPr>
          <w:rFonts w:asciiTheme="majorHAnsi" w:hAnsiTheme="majorHAnsi" w:cstheme="majorHAnsi"/>
          <w:b/>
        </w:rPr>
        <w:t>Marina Militare</w:t>
      </w:r>
      <w:r w:rsidR="0025729C" w:rsidRPr="0025729C">
        <w:rPr>
          <w:rFonts w:asciiTheme="majorHAnsi" w:hAnsiTheme="majorHAnsi" w:cstheme="majorHAnsi"/>
        </w:rPr>
        <w:t xml:space="preserve">, che da qualche anno si sta concentrando su questo nuovo settore facendo ricorso alle proprie specialità e a partnership pubblico-privato, </w:t>
      </w:r>
      <w:r w:rsidR="00210D00">
        <w:rPr>
          <w:rFonts w:asciiTheme="majorHAnsi" w:hAnsiTheme="majorHAnsi" w:cstheme="majorHAnsi"/>
        </w:rPr>
        <w:t>una tra tutte quella che</w:t>
      </w:r>
      <w:r w:rsidR="0025729C" w:rsidRPr="0025729C">
        <w:rPr>
          <w:rFonts w:asciiTheme="majorHAnsi" w:hAnsiTheme="majorHAnsi" w:cstheme="majorHAnsi"/>
        </w:rPr>
        <w:t xml:space="preserve"> riguarda le piattaforme energetiche nel Canale di Sicilia e nel Basso Tirreno</w:t>
      </w:r>
      <w:r w:rsidR="00210D00">
        <w:rPr>
          <w:rFonts w:asciiTheme="majorHAnsi" w:hAnsiTheme="majorHAnsi" w:cstheme="majorHAnsi"/>
        </w:rPr>
        <w:t>.</w:t>
      </w:r>
    </w:p>
    <w:p w14:paraId="698CAC2C" w14:textId="77777777" w:rsidR="0025729C" w:rsidRPr="0025729C" w:rsidRDefault="0025729C" w:rsidP="0025729C">
      <w:pPr>
        <w:spacing w:after="0"/>
        <w:jc w:val="both"/>
        <w:rPr>
          <w:rFonts w:asciiTheme="majorHAnsi" w:hAnsiTheme="majorHAnsi" w:cstheme="majorHAnsi"/>
        </w:rPr>
      </w:pPr>
    </w:p>
    <w:p w14:paraId="5BE1FC3D" w14:textId="77777777" w:rsidR="00210D00" w:rsidRPr="00437D32" w:rsidRDefault="00210D00" w:rsidP="00210D00">
      <w:pPr>
        <w:spacing w:after="0"/>
        <w:jc w:val="both"/>
        <w:rPr>
          <w:rFonts w:asciiTheme="majorHAnsi" w:hAnsiTheme="majorHAnsi" w:cstheme="majorHAnsi"/>
          <w:i/>
          <w:iCs/>
        </w:rPr>
      </w:pPr>
      <w:proofErr w:type="spellStart"/>
      <w:r w:rsidRPr="00210D00">
        <w:rPr>
          <w:rFonts w:asciiTheme="majorHAnsi" w:hAnsiTheme="majorHAnsi" w:cstheme="majorHAnsi"/>
          <w:b/>
          <w:bCs/>
          <w:i/>
          <w:iCs/>
        </w:rPr>
        <w:t>Port&amp;ShippingTech</w:t>
      </w:r>
      <w:proofErr w:type="spellEnd"/>
      <w:r>
        <w:rPr>
          <w:rFonts w:asciiTheme="majorHAnsi" w:hAnsiTheme="majorHAnsi" w:cstheme="majorHAnsi"/>
          <w:i/>
          <w:iCs/>
        </w:rPr>
        <w:t xml:space="preserve"> è gi</w:t>
      </w:r>
      <w:r w:rsidRPr="00437D32">
        <w:rPr>
          <w:rFonts w:asciiTheme="majorHAnsi" w:hAnsiTheme="majorHAnsi" w:cstheme="majorHAnsi"/>
          <w:i/>
          <w:iCs/>
        </w:rPr>
        <w:t>unto alla tredicesima edizione</w:t>
      </w:r>
      <w:r>
        <w:rPr>
          <w:rFonts w:asciiTheme="majorHAnsi" w:hAnsiTheme="majorHAnsi" w:cstheme="majorHAnsi"/>
          <w:i/>
          <w:iCs/>
        </w:rPr>
        <w:t xml:space="preserve"> con il sostegno del</w:t>
      </w:r>
      <w:r w:rsidRPr="00437D32">
        <w:rPr>
          <w:rFonts w:asciiTheme="majorHAnsi" w:hAnsiTheme="majorHAnsi" w:cstheme="majorHAnsi"/>
          <w:i/>
          <w:iCs/>
        </w:rPr>
        <w:t xml:space="preserve"> cluster marittimo nazionale</w:t>
      </w:r>
      <w:r>
        <w:rPr>
          <w:rFonts w:asciiTheme="majorHAnsi" w:hAnsiTheme="majorHAnsi" w:cstheme="majorHAnsi"/>
          <w:i/>
          <w:iCs/>
        </w:rPr>
        <w:t>. L’evento</w:t>
      </w:r>
      <w:r w:rsidRPr="00437D32">
        <w:rPr>
          <w:rFonts w:asciiTheme="majorHAnsi" w:hAnsiTheme="majorHAnsi" w:cstheme="majorHAnsi"/>
          <w:i/>
          <w:iCs/>
        </w:rPr>
        <w:t xml:space="preserve"> si svolge negli anni pari a Napoli e in quelli dispari a Genova e costituisce in entrambi casi la conferenza principale delle rispettive Shipping Week. Dopo il successo dell’edizione 2020</w:t>
      </w:r>
      <w:r>
        <w:rPr>
          <w:rFonts w:asciiTheme="majorHAnsi" w:hAnsiTheme="majorHAnsi" w:cstheme="majorHAnsi"/>
          <w:i/>
          <w:iCs/>
        </w:rPr>
        <w:t xml:space="preserve"> a</w:t>
      </w:r>
      <w:r w:rsidRPr="00437D32">
        <w:rPr>
          <w:rFonts w:asciiTheme="majorHAnsi" w:hAnsiTheme="majorHAnsi" w:cstheme="majorHAnsi"/>
          <w:i/>
          <w:iCs/>
        </w:rPr>
        <w:t>nche quest’anno si svolgerà in forma ibrida, in presenza e in live streaming.</w:t>
      </w:r>
    </w:p>
    <w:p w14:paraId="0796862E" w14:textId="77777777" w:rsidR="00210D00" w:rsidRPr="005C4FB2" w:rsidRDefault="00210D00" w:rsidP="00210D00">
      <w:pPr>
        <w:spacing w:after="0"/>
        <w:jc w:val="both"/>
        <w:rPr>
          <w:rFonts w:asciiTheme="majorHAnsi" w:hAnsiTheme="majorHAnsi" w:cstheme="majorHAnsi"/>
        </w:rPr>
      </w:pPr>
    </w:p>
    <w:p w14:paraId="34A65A45" w14:textId="77777777" w:rsidR="00210D00" w:rsidRPr="00437D32" w:rsidRDefault="00210D00" w:rsidP="00210D00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i/>
          <w:iCs/>
          <w:sz w:val="22"/>
          <w:szCs w:val="22"/>
        </w:rPr>
      </w:pPr>
      <w:r>
        <w:rPr>
          <w:rFonts w:asciiTheme="majorHAnsi" w:hAnsiTheme="majorHAnsi" w:cstheme="majorHAnsi"/>
          <w:i/>
          <w:iCs/>
          <w:sz w:val="22"/>
          <w:szCs w:val="22"/>
        </w:rPr>
        <w:t>La</w:t>
      </w:r>
      <w:r w:rsidRPr="00437D32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Pr="00437D32">
        <w:rPr>
          <w:rFonts w:asciiTheme="majorHAnsi" w:hAnsiTheme="majorHAnsi" w:cstheme="majorHAnsi"/>
          <w:b/>
          <w:bCs/>
          <w:i/>
          <w:iCs/>
          <w:sz w:val="22"/>
          <w:szCs w:val="22"/>
        </w:rPr>
        <w:t>Genoa Shipping Week</w:t>
      </w:r>
      <w:r w:rsidRPr="00437D32">
        <w:rPr>
          <w:rFonts w:asciiTheme="majorHAnsi" w:hAnsiTheme="majorHAnsi" w:cstheme="majorHAnsi"/>
          <w:i/>
          <w:iCs/>
          <w:sz w:val="22"/>
          <w:szCs w:val="22"/>
        </w:rPr>
        <w:t xml:space="preserve"> in agenda dal 4 all’8 ottobre, </w:t>
      </w:r>
      <w:r>
        <w:rPr>
          <w:rFonts w:asciiTheme="majorHAnsi" w:hAnsiTheme="majorHAnsi" w:cstheme="majorHAnsi"/>
          <w:i/>
          <w:iCs/>
          <w:sz w:val="22"/>
          <w:szCs w:val="22"/>
        </w:rPr>
        <w:t xml:space="preserve">è </w:t>
      </w:r>
      <w:r w:rsidRPr="00437D32">
        <w:rPr>
          <w:rFonts w:asciiTheme="majorHAnsi" w:hAnsiTheme="majorHAnsi" w:cstheme="majorHAnsi"/>
          <w:i/>
          <w:iCs/>
          <w:sz w:val="22"/>
          <w:szCs w:val="22"/>
        </w:rPr>
        <w:t>un evento biennale che riunisce operatori portuali, marittimi e logistici provenienti da tutto il mondo</w:t>
      </w:r>
      <w:r>
        <w:rPr>
          <w:rFonts w:asciiTheme="majorHAnsi" w:hAnsiTheme="majorHAnsi" w:cstheme="majorHAnsi"/>
          <w:i/>
          <w:iCs/>
          <w:sz w:val="22"/>
          <w:szCs w:val="22"/>
        </w:rPr>
        <w:t xml:space="preserve">. Quest’anno ospiterà la Rolli Shipping Week: una settimana di appuntamenti in cui la </w:t>
      </w:r>
      <w:r w:rsidRPr="004016FB">
        <w:rPr>
          <w:rFonts w:asciiTheme="majorHAnsi" w:hAnsiTheme="majorHAnsi" w:cstheme="majorHAnsi"/>
          <w:i/>
          <w:iCs/>
          <w:sz w:val="22"/>
          <w:szCs w:val="22"/>
        </w:rPr>
        <w:t>comunità dello shipping genovese accoglierà i suoi ospiti all’interno dei prestigiosi uffici e negli storici Palazzi</w:t>
      </w:r>
      <w:r>
        <w:rPr>
          <w:rFonts w:asciiTheme="majorHAnsi" w:hAnsiTheme="majorHAnsi" w:cstheme="majorHAnsi"/>
          <w:i/>
          <w:iCs/>
          <w:sz w:val="22"/>
          <w:szCs w:val="22"/>
        </w:rPr>
        <w:t xml:space="preserve"> della città.</w:t>
      </w:r>
    </w:p>
    <w:p w14:paraId="6CE1CE73" w14:textId="77777777" w:rsidR="00210D00" w:rsidRPr="005C4FB2" w:rsidRDefault="00210D00" w:rsidP="00210D00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2DB9F343" w14:textId="6D234AFA" w:rsidR="00210D00" w:rsidRPr="005C4FB2" w:rsidRDefault="00210D00" w:rsidP="00210D00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5C4FB2">
        <w:rPr>
          <w:rFonts w:asciiTheme="majorHAnsi" w:hAnsiTheme="majorHAnsi" w:cstheme="majorHAnsi"/>
          <w:sz w:val="22"/>
          <w:szCs w:val="22"/>
        </w:rPr>
        <w:t xml:space="preserve">Maggiori informazioni su </w:t>
      </w:r>
      <w:proofErr w:type="spellStart"/>
      <w:r w:rsidRPr="005C4FB2">
        <w:rPr>
          <w:rFonts w:asciiTheme="majorHAnsi" w:hAnsiTheme="majorHAnsi" w:cstheme="majorHAnsi"/>
          <w:b/>
          <w:bCs/>
          <w:sz w:val="22"/>
          <w:szCs w:val="22"/>
        </w:rPr>
        <w:t>Port&amp;ShippingTech</w:t>
      </w:r>
      <w:proofErr w:type="spellEnd"/>
      <w:r w:rsidRPr="005C4FB2">
        <w:rPr>
          <w:rFonts w:asciiTheme="majorHAnsi" w:hAnsiTheme="majorHAnsi" w:cstheme="majorHAnsi"/>
          <w:sz w:val="22"/>
          <w:szCs w:val="22"/>
        </w:rPr>
        <w:t xml:space="preserve"> sul sito: </w:t>
      </w:r>
      <w:hyperlink r:id="rId7" w:history="1">
        <w:r w:rsidR="000455BD" w:rsidRPr="005C3EC8">
          <w:rPr>
            <w:rStyle w:val="Collegamentoipertestuale"/>
            <w:rFonts w:asciiTheme="majorHAnsi" w:hAnsiTheme="majorHAnsi" w:cstheme="majorHAnsi"/>
            <w:sz w:val="22"/>
            <w:szCs w:val="22"/>
          </w:rPr>
          <w:t>www.pstconference.it</w:t>
        </w:r>
      </w:hyperlink>
      <w:r w:rsidR="000455BD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1B610F4" w14:textId="77777777" w:rsidR="00210D00" w:rsidRDefault="00210D00" w:rsidP="00210D00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5C4FB2">
        <w:rPr>
          <w:rFonts w:asciiTheme="majorHAnsi" w:hAnsiTheme="majorHAnsi" w:cstheme="majorHAnsi"/>
          <w:sz w:val="22"/>
          <w:szCs w:val="22"/>
        </w:rPr>
        <w:t xml:space="preserve">Maggiori informazioni sulla </w:t>
      </w:r>
      <w:r w:rsidRPr="005C4FB2">
        <w:rPr>
          <w:rFonts w:asciiTheme="majorHAnsi" w:hAnsiTheme="majorHAnsi" w:cstheme="majorHAnsi"/>
          <w:b/>
          <w:bCs/>
          <w:sz w:val="22"/>
          <w:szCs w:val="22"/>
        </w:rPr>
        <w:t>Genoa Shipping Week</w:t>
      </w:r>
      <w:r w:rsidRPr="005C4FB2">
        <w:rPr>
          <w:rFonts w:asciiTheme="majorHAnsi" w:hAnsiTheme="majorHAnsi" w:cstheme="majorHAnsi"/>
          <w:sz w:val="22"/>
          <w:szCs w:val="22"/>
        </w:rPr>
        <w:t xml:space="preserve"> sul sito: </w:t>
      </w:r>
      <w:hyperlink r:id="rId8" w:history="1">
        <w:r w:rsidRPr="00076769">
          <w:rPr>
            <w:rStyle w:val="Collegamentoipertestuale"/>
            <w:rFonts w:asciiTheme="majorHAnsi" w:hAnsiTheme="majorHAnsi" w:cstheme="majorHAnsi"/>
            <w:sz w:val="22"/>
            <w:szCs w:val="22"/>
          </w:rPr>
          <w:t>www.gsweek.it</w:t>
        </w:r>
      </w:hyperlink>
    </w:p>
    <w:p w14:paraId="50B542A5" w14:textId="77777777" w:rsidR="00210D00" w:rsidRPr="005C4FB2" w:rsidRDefault="00210D00" w:rsidP="00210D00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5C4FB2">
        <w:rPr>
          <w:rFonts w:asciiTheme="majorHAnsi" w:hAnsiTheme="majorHAnsi" w:cstheme="majorHAnsi"/>
          <w:sz w:val="22"/>
          <w:szCs w:val="22"/>
        </w:rPr>
        <w:t xml:space="preserve">Maggiori informazioni sulla </w:t>
      </w:r>
      <w:r>
        <w:rPr>
          <w:rFonts w:asciiTheme="majorHAnsi" w:hAnsiTheme="majorHAnsi" w:cstheme="majorHAnsi"/>
          <w:b/>
          <w:bCs/>
          <w:sz w:val="22"/>
          <w:szCs w:val="22"/>
        </w:rPr>
        <w:t>Rolli</w:t>
      </w:r>
      <w:r w:rsidRPr="005C4FB2">
        <w:rPr>
          <w:rFonts w:asciiTheme="majorHAnsi" w:hAnsiTheme="majorHAnsi" w:cstheme="majorHAnsi"/>
          <w:b/>
          <w:bCs/>
          <w:sz w:val="22"/>
          <w:szCs w:val="22"/>
        </w:rPr>
        <w:t xml:space="preserve"> Shipping Week</w:t>
      </w:r>
      <w:r w:rsidRPr="005C4FB2">
        <w:rPr>
          <w:rFonts w:asciiTheme="majorHAnsi" w:hAnsiTheme="majorHAnsi" w:cstheme="majorHAnsi"/>
          <w:sz w:val="22"/>
          <w:szCs w:val="22"/>
        </w:rPr>
        <w:t xml:space="preserve"> sul sito: </w:t>
      </w:r>
      <w:hyperlink r:id="rId9" w:history="1">
        <w:r w:rsidRPr="000455BD">
          <w:rPr>
            <w:rStyle w:val="Collegamentoipertestuale"/>
            <w:rFonts w:asciiTheme="majorHAnsi" w:hAnsiTheme="majorHAnsi" w:cstheme="majorHAnsi"/>
            <w:sz w:val="22"/>
            <w:szCs w:val="22"/>
          </w:rPr>
          <w:t>www.rsweek.it</w:t>
        </w:r>
      </w:hyperlink>
    </w:p>
    <w:p w14:paraId="54CAA442" w14:textId="77777777" w:rsidR="00210D00" w:rsidRPr="005C4FB2" w:rsidRDefault="00210D00" w:rsidP="00210D00">
      <w:pPr>
        <w:tabs>
          <w:tab w:val="left" w:pos="1980"/>
          <w:tab w:val="left" w:pos="2085"/>
          <w:tab w:val="left" w:pos="2265"/>
          <w:tab w:val="left" w:pos="2505"/>
          <w:tab w:val="center" w:pos="5245"/>
        </w:tabs>
        <w:ind w:right="-283"/>
        <w:rPr>
          <w:rFonts w:asciiTheme="majorHAnsi" w:eastAsia="Century Gothic" w:hAnsiTheme="majorHAnsi" w:cstheme="majorHAnsi"/>
          <w:color w:val="002060"/>
        </w:rPr>
      </w:pPr>
    </w:p>
    <w:p w14:paraId="7D0C5C87" w14:textId="77777777" w:rsidR="00210D00" w:rsidRDefault="00210D00" w:rsidP="00210D00">
      <w:pPr>
        <w:tabs>
          <w:tab w:val="left" w:pos="4320"/>
        </w:tabs>
        <w:spacing w:after="0" w:line="240" w:lineRule="auto"/>
        <w:jc w:val="center"/>
        <w:rPr>
          <w:rFonts w:asciiTheme="majorHAnsi" w:eastAsia="Century Gothic" w:hAnsiTheme="majorHAnsi" w:cstheme="majorHAnsi"/>
          <w:b/>
          <w:u w:val="single"/>
        </w:rPr>
      </w:pPr>
      <w:r w:rsidRPr="005C4FB2">
        <w:rPr>
          <w:rFonts w:asciiTheme="majorHAnsi" w:eastAsia="Century Gothic" w:hAnsiTheme="majorHAnsi" w:cstheme="majorHAnsi"/>
          <w:b/>
          <w:u w:val="single"/>
        </w:rPr>
        <w:t xml:space="preserve">UFFICI STAMPA </w:t>
      </w:r>
    </w:p>
    <w:p w14:paraId="5E469E1A" w14:textId="77777777" w:rsidR="00210D00" w:rsidRDefault="00210D00" w:rsidP="00210D00">
      <w:pPr>
        <w:spacing w:after="0" w:line="240" w:lineRule="auto"/>
        <w:jc w:val="center"/>
        <w:rPr>
          <w:rFonts w:asciiTheme="majorHAnsi" w:eastAsia="Century Gothic" w:hAnsiTheme="majorHAnsi" w:cstheme="majorHAnsi"/>
          <w:b/>
          <w:u w:val="single"/>
        </w:rPr>
      </w:pPr>
      <w:r w:rsidRPr="005C4FB2">
        <w:rPr>
          <w:rFonts w:asciiTheme="majorHAnsi" w:eastAsia="Century Gothic" w:hAnsiTheme="majorHAnsi" w:cstheme="majorHAnsi"/>
          <w:b/>
        </w:rPr>
        <w:t>Aurora Marin</w:t>
      </w:r>
      <w:r w:rsidRPr="005C4FB2">
        <w:rPr>
          <w:rFonts w:asciiTheme="majorHAnsi" w:eastAsia="Century Gothic" w:hAnsiTheme="majorHAnsi" w:cstheme="majorHAnsi"/>
        </w:rPr>
        <w:t xml:space="preserve"> - Studio Comelli -  </w:t>
      </w:r>
      <w:hyperlink r:id="rId10">
        <w:r w:rsidRPr="005C4FB2">
          <w:rPr>
            <w:rFonts w:asciiTheme="majorHAnsi" w:eastAsia="Century Gothic" w:hAnsiTheme="majorHAnsi" w:cstheme="majorHAnsi"/>
            <w:color w:val="0000FF"/>
            <w:u w:val="single"/>
          </w:rPr>
          <w:t>aurora@studiocomelli.eu</w:t>
        </w:r>
      </w:hyperlink>
      <w:r w:rsidRPr="005C4FB2">
        <w:rPr>
          <w:rFonts w:asciiTheme="majorHAnsi" w:eastAsia="Century Gothic" w:hAnsiTheme="majorHAnsi" w:cstheme="majorHAnsi"/>
        </w:rPr>
        <w:t xml:space="preserve"> +39 347 1722820</w:t>
      </w:r>
    </w:p>
    <w:p w14:paraId="562C3D69" w14:textId="77777777" w:rsidR="00210D00" w:rsidRPr="005C4FB2" w:rsidRDefault="00210D00" w:rsidP="00210D00">
      <w:pPr>
        <w:tabs>
          <w:tab w:val="left" w:pos="4320"/>
        </w:tabs>
        <w:spacing w:after="0" w:line="240" w:lineRule="auto"/>
        <w:jc w:val="center"/>
        <w:rPr>
          <w:rFonts w:asciiTheme="majorHAnsi" w:eastAsia="Century Gothic" w:hAnsiTheme="majorHAnsi" w:cstheme="majorHAnsi"/>
        </w:rPr>
      </w:pPr>
      <w:r w:rsidRPr="005C4FB2">
        <w:rPr>
          <w:rFonts w:asciiTheme="majorHAnsi" w:eastAsia="Century Gothic" w:hAnsiTheme="majorHAnsi" w:cstheme="majorHAnsi"/>
          <w:b/>
        </w:rPr>
        <w:t xml:space="preserve">Isabella Rhode </w:t>
      </w:r>
      <w:r w:rsidRPr="005C4FB2">
        <w:rPr>
          <w:rFonts w:asciiTheme="majorHAnsi" w:eastAsia="Century Gothic" w:hAnsiTheme="majorHAnsi" w:cstheme="majorHAnsi"/>
        </w:rPr>
        <w:t xml:space="preserve">Media Promotion -  </w:t>
      </w:r>
      <w:hyperlink r:id="rId11">
        <w:r w:rsidRPr="005C4FB2">
          <w:rPr>
            <w:rFonts w:asciiTheme="majorHAnsi" w:eastAsia="Century Gothic" w:hAnsiTheme="majorHAnsi" w:cstheme="majorHAnsi"/>
            <w:color w:val="0000FF"/>
            <w:u w:val="single"/>
          </w:rPr>
          <w:t>info@isabellarhode.com</w:t>
        </w:r>
      </w:hyperlink>
      <w:r w:rsidRPr="005C4FB2">
        <w:rPr>
          <w:rFonts w:asciiTheme="majorHAnsi" w:eastAsia="Century Gothic" w:hAnsiTheme="majorHAnsi" w:cstheme="majorHAnsi"/>
        </w:rPr>
        <w:t xml:space="preserve"> +39 320 0541543 </w:t>
      </w:r>
    </w:p>
    <w:p w14:paraId="0B89C334" w14:textId="4FD28FC3" w:rsidR="005C4FB2" w:rsidRPr="005C4FB2" w:rsidRDefault="005C4FB2" w:rsidP="00210D00">
      <w:pPr>
        <w:spacing w:after="0"/>
        <w:jc w:val="both"/>
        <w:rPr>
          <w:rFonts w:asciiTheme="majorHAnsi" w:eastAsia="Century Gothic" w:hAnsiTheme="majorHAnsi" w:cstheme="majorHAnsi"/>
        </w:rPr>
      </w:pPr>
    </w:p>
    <w:sectPr w:rsidR="005C4FB2" w:rsidRPr="005C4FB2" w:rsidSect="0008333B">
      <w:headerReference w:type="default" r:id="rId12"/>
      <w:footerReference w:type="default" r:id="rId13"/>
      <w:pgSz w:w="11906" w:h="16838"/>
      <w:pgMar w:top="3119" w:right="1418" w:bottom="2694" w:left="1134" w:header="425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45E18" w14:textId="77777777" w:rsidR="00D51DC4" w:rsidRDefault="00D51DC4">
      <w:pPr>
        <w:spacing w:after="0" w:line="240" w:lineRule="auto"/>
      </w:pPr>
      <w:r>
        <w:separator/>
      </w:r>
    </w:p>
  </w:endnote>
  <w:endnote w:type="continuationSeparator" w:id="0">
    <w:p w14:paraId="581F96B7" w14:textId="77777777" w:rsidR="00D51DC4" w:rsidRDefault="00D51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D1CF7" w14:textId="77777777" w:rsidR="004D7F7A" w:rsidRDefault="003D4D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60" w:line="240" w:lineRule="auto"/>
      <w:jc w:val="center"/>
      <w:rPr>
        <w:rFonts w:ascii="Century Gothic" w:eastAsia="Century Gothic" w:hAnsi="Century Gothic" w:cs="Century Gothic"/>
        <w:smallCaps/>
        <w:color w:val="002060"/>
        <w:sz w:val="18"/>
        <w:szCs w:val="18"/>
      </w:rPr>
    </w:pPr>
    <w:r>
      <w:rPr>
        <w:rFonts w:ascii="Century Gothic" w:eastAsia="Century Gothic" w:hAnsi="Century Gothic" w:cs="Century Gothic"/>
        <w:smallCaps/>
        <w:color w:val="002060"/>
        <w:sz w:val="18"/>
        <w:szCs w:val="18"/>
      </w:rPr>
      <w:t>Organizzato da:</w:t>
    </w:r>
  </w:p>
  <w:p w14:paraId="701D327A" w14:textId="77777777" w:rsidR="004D7F7A" w:rsidRDefault="003D4D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60" w:line="240" w:lineRule="auto"/>
      <w:jc w:val="center"/>
      <w:rPr>
        <w:rFonts w:ascii="Century Gothic" w:eastAsia="Century Gothic" w:hAnsi="Century Gothic" w:cs="Century Gothic"/>
        <w:smallCaps/>
        <w:color w:val="009999"/>
      </w:rPr>
    </w:pPr>
    <w:r>
      <w:rPr>
        <w:rFonts w:ascii="Century Gothic" w:eastAsia="Century Gothic" w:hAnsi="Century Gothic" w:cs="Century Gothic"/>
        <w:smallCaps/>
        <w:noProof/>
        <w:color w:val="009999"/>
      </w:rPr>
      <w:drawing>
        <wp:inline distT="0" distB="0" distL="0" distR="0" wp14:anchorId="0B7F51C8" wp14:editId="2E712E6A">
          <wp:extent cx="1513508" cy="360000"/>
          <wp:effectExtent l="0" t="0" r="0" b="0"/>
          <wp:docPr id="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3508" cy="36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B26712D" w14:textId="77777777" w:rsidR="004D7F7A" w:rsidRDefault="003D4D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60" w:line="240" w:lineRule="auto"/>
      <w:jc w:val="center"/>
      <w:rPr>
        <w:rFonts w:ascii="Century Gothic" w:eastAsia="Century Gothic" w:hAnsi="Century Gothic" w:cs="Century Gothic"/>
        <w:smallCaps/>
        <w:color w:val="002060"/>
        <w:sz w:val="18"/>
        <w:szCs w:val="18"/>
      </w:rPr>
    </w:pPr>
    <w:r>
      <w:rPr>
        <w:rFonts w:ascii="Century Gothic" w:eastAsia="Century Gothic" w:hAnsi="Century Gothic" w:cs="Century Gothic"/>
        <w:smallCaps/>
        <w:color w:val="002060"/>
        <w:sz w:val="18"/>
        <w:szCs w:val="18"/>
      </w:rPr>
      <w:t xml:space="preserve">Segreteria Organizzativa </w:t>
    </w:r>
    <w:r>
      <w:rPr>
        <w:rFonts w:ascii="Century Gothic" w:eastAsia="Century Gothic" w:hAnsi="Century Gothic" w:cs="Century Gothic"/>
        <w:smallCaps/>
        <w:color w:val="002060"/>
        <w:sz w:val="16"/>
        <w:szCs w:val="16"/>
      </w:rPr>
      <w:t>c/o</w:t>
    </w:r>
    <w:r>
      <w:rPr>
        <w:rFonts w:ascii="Century Gothic" w:eastAsia="Century Gothic" w:hAnsi="Century Gothic" w:cs="Century Gothic"/>
        <w:smallCaps/>
        <w:color w:val="002060"/>
        <w:sz w:val="18"/>
        <w:szCs w:val="18"/>
      </w:rPr>
      <w:t xml:space="preserve"> </w:t>
    </w:r>
    <w:proofErr w:type="spellStart"/>
    <w:r>
      <w:rPr>
        <w:rFonts w:ascii="Century Gothic" w:eastAsia="Century Gothic" w:hAnsi="Century Gothic" w:cs="Century Gothic"/>
        <w:smallCaps/>
        <w:color w:val="002060"/>
        <w:sz w:val="18"/>
        <w:szCs w:val="18"/>
      </w:rPr>
      <w:t>Clickutility</w:t>
    </w:r>
    <w:proofErr w:type="spellEnd"/>
    <w:r>
      <w:rPr>
        <w:rFonts w:ascii="Century Gothic" w:eastAsia="Century Gothic" w:hAnsi="Century Gothic" w:cs="Century Gothic"/>
        <w:smallCaps/>
        <w:color w:val="002060"/>
        <w:sz w:val="18"/>
        <w:szCs w:val="18"/>
      </w:rPr>
      <w:t xml:space="preserve"> Team S.R.L.</w:t>
    </w:r>
  </w:p>
  <w:p w14:paraId="7CD092C0" w14:textId="77777777" w:rsidR="004D7F7A" w:rsidRDefault="003D4D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60" w:line="240" w:lineRule="auto"/>
      <w:jc w:val="center"/>
      <w:rPr>
        <w:rFonts w:ascii="Century Gothic" w:eastAsia="Century Gothic" w:hAnsi="Century Gothic" w:cs="Century Gothic"/>
        <w:smallCaps/>
        <w:color w:val="002060"/>
        <w:sz w:val="16"/>
        <w:szCs w:val="16"/>
      </w:rPr>
    </w:pPr>
    <w:r>
      <w:rPr>
        <w:rFonts w:ascii="Century Gothic" w:eastAsia="Century Gothic" w:hAnsi="Century Gothic" w:cs="Century Gothic"/>
        <w:smallCaps/>
        <w:color w:val="002060"/>
        <w:sz w:val="16"/>
        <w:szCs w:val="16"/>
      </w:rPr>
      <w:t xml:space="preserve">Palazzo </w:t>
    </w:r>
    <w:proofErr w:type="spellStart"/>
    <w:r>
      <w:rPr>
        <w:rFonts w:ascii="Century Gothic" w:eastAsia="Century Gothic" w:hAnsi="Century Gothic" w:cs="Century Gothic"/>
        <w:smallCaps/>
        <w:color w:val="002060"/>
        <w:sz w:val="16"/>
        <w:szCs w:val="16"/>
      </w:rPr>
      <w:t>Salvago</w:t>
    </w:r>
    <w:proofErr w:type="spellEnd"/>
    <w:r>
      <w:rPr>
        <w:rFonts w:ascii="Century Gothic" w:eastAsia="Century Gothic" w:hAnsi="Century Gothic" w:cs="Century Gothic"/>
        <w:smallCaps/>
        <w:color w:val="002060"/>
        <w:sz w:val="16"/>
        <w:szCs w:val="16"/>
      </w:rPr>
      <w:t xml:space="preserve"> Pinelli - Via San Luca 12/53 (16124 Genova)</w:t>
    </w:r>
  </w:p>
  <w:p w14:paraId="689AD3EC" w14:textId="77777777" w:rsidR="004D7F7A" w:rsidRDefault="00D51DC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60" w:line="240" w:lineRule="auto"/>
      <w:jc w:val="center"/>
      <w:rPr>
        <w:rFonts w:ascii="Century Gothic" w:eastAsia="Century Gothic" w:hAnsi="Century Gothic" w:cs="Century Gothic"/>
        <w:color w:val="002060"/>
        <w:sz w:val="20"/>
        <w:szCs w:val="20"/>
      </w:rPr>
    </w:pPr>
    <w:hyperlink r:id="rId2">
      <w:r w:rsidR="003D4DD2">
        <w:rPr>
          <w:rFonts w:ascii="Century Gothic" w:eastAsia="Century Gothic" w:hAnsi="Century Gothic" w:cs="Century Gothic"/>
          <w:color w:val="002060"/>
          <w:sz w:val="16"/>
          <w:szCs w:val="16"/>
          <w:u w:val="single"/>
        </w:rPr>
        <w:t>www.pstconference.it</w:t>
      </w:r>
    </w:hyperlink>
    <w:r w:rsidR="003D4DD2">
      <w:rPr>
        <w:rFonts w:ascii="Century Gothic" w:eastAsia="Century Gothic" w:hAnsi="Century Gothic" w:cs="Century Gothic"/>
        <w:color w:val="002060"/>
        <w:sz w:val="16"/>
        <w:szCs w:val="16"/>
      </w:rPr>
      <w:t xml:space="preserve"> – </w:t>
    </w:r>
    <w:hyperlink r:id="rId3">
      <w:r w:rsidR="003D4DD2">
        <w:rPr>
          <w:rFonts w:ascii="Century Gothic" w:eastAsia="Century Gothic" w:hAnsi="Century Gothic" w:cs="Century Gothic"/>
          <w:color w:val="002060"/>
          <w:sz w:val="16"/>
          <w:szCs w:val="16"/>
          <w:u w:val="single"/>
        </w:rPr>
        <w:t>segreteria@pstconference.it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225C8" w14:textId="77777777" w:rsidR="00D51DC4" w:rsidRDefault="00D51DC4">
      <w:pPr>
        <w:spacing w:after="0" w:line="240" w:lineRule="auto"/>
      </w:pPr>
      <w:r>
        <w:separator/>
      </w:r>
    </w:p>
  </w:footnote>
  <w:footnote w:type="continuationSeparator" w:id="0">
    <w:p w14:paraId="0D59084B" w14:textId="77777777" w:rsidR="00D51DC4" w:rsidRDefault="00D51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1F49B" w14:textId="77777777" w:rsidR="005C4FB2" w:rsidRDefault="003D4D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60" w:line="240" w:lineRule="auto"/>
      <w:jc w:val="center"/>
      <w:rPr>
        <w:rFonts w:ascii="Century Gothic" w:eastAsia="Century Gothic" w:hAnsi="Century Gothic" w:cs="Century Gothic"/>
        <w:smallCaps/>
        <w:color w:val="009999"/>
        <w:sz w:val="28"/>
        <w:szCs w:val="28"/>
      </w:rPr>
    </w:pPr>
    <w:r>
      <w:rPr>
        <w:noProof/>
        <w:color w:val="000000"/>
      </w:rPr>
      <w:drawing>
        <wp:inline distT="0" distB="0" distL="0" distR="0" wp14:anchorId="5892861C" wp14:editId="082FD777">
          <wp:extent cx="1865538" cy="1143395"/>
          <wp:effectExtent l="0" t="0" r="0" b="0"/>
          <wp:docPr id="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5538" cy="1143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entury Gothic" w:eastAsia="Century Gothic" w:hAnsi="Century Gothic" w:cs="Century Gothic"/>
        <w:smallCaps/>
        <w:noProof/>
        <w:color w:val="009999"/>
        <w:sz w:val="28"/>
        <w:szCs w:val="28"/>
      </w:rPr>
      <w:drawing>
        <wp:inline distT="0" distB="0" distL="0" distR="0" wp14:anchorId="2E699AF1" wp14:editId="2469D78F">
          <wp:extent cx="1222564" cy="1124321"/>
          <wp:effectExtent l="0" t="0" r="0" b="0"/>
          <wp:docPr id="2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2564" cy="11243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B81ABA3" w14:textId="77777777" w:rsidR="004D7F7A" w:rsidRPr="005C4FB2" w:rsidRDefault="005C4FB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60" w:line="240" w:lineRule="auto"/>
      <w:jc w:val="center"/>
      <w:rPr>
        <w:rFonts w:ascii="Century Gothic" w:eastAsia="Century Gothic" w:hAnsi="Century Gothic" w:cs="Century Gothic"/>
        <w:b/>
        <w:bCs/>
        <w:smallCaps/>
        <w:color w:val="009999"/>
        <w:sz w:val="28"/>
        <w:szCs w:val="28"/>
      </w:rPr>
    </w:pPr>
    <w:r w:rsidRPr="005C4FB2">
      <w:rPr>
        <w:rFonts w:ascii="Century Gothic" w:eastAsia="Century Gothic" w:hAnsi="Century Gothic" w:cs="Century Gothic"/>
        <w:b/>
        <w:bCs/>
        <w:smallCaps/>
        <w:color w:val="009999"/>
        <w:sz w:val="28"/>
        <w:szCs w:val="28"/>
      </w:rPr>
      <w:t>INFORMAZIONI PER LA STAMPA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F7A"/>
    <w:rsid w:val="000455BD"/>
    <w:rsid w:val="00054B55"/>
    <w:rsid w:val="0008333B"/>
    <w:rsid w:val="00155C79"/>
    <w:rsid w:val="001A1145"/>
    <w:rsid w:val="00210D00"/>
    <w:rsid w:val="0025729C"/>
    <w:rsid w:val="0027752A"/>
    <w:rsid w:val="0029702A"/>
    <w:rsid w:val="002B7F16"/>
    <w:rsid w:val="002D2CD5"/>
    <w:rsid w:val="003514EB"/>
    <w:rsid w:val="003928DE"/>
    <w:rsid w:val="00392AD0"/>
    <w:rsid w:val="003A2AA2"/>
    <w:rsid w:val="003D4DD2"/>
    <w:rsid w:val="003F4462"/>
    <w:rsid w:val="00480E10"/>
    <w:rsid w:val="004D7F7A"/>
    <w:rsid w:val="00525B9E"/>
    <w:rsid w:val="00532E8B"/>
    <w:rsid w:val="005C4FB2"/>
    <w:rsid w:val="005E0C22"/>
    <w:rsid w:val="00636574"/>
    <w:rsid w:val="006548BE"/>
    <w:rsid w:val="00736506"/>
    <w:rsid w:val="00744B29"/>
    <w:rsid w:val="007912CD"/>
    <w:rsid w:val="007B0497"/>
    <w:rsid w:val="007D20F7"/>
    <w:rsid w:val="008269B8"/>
    <w:rsid w:val="008A0DFB"/>
    <w:rsid w:val="009D7853"/>
    <w:rsid w:val="009E334C"/>
    <w:rsid w:val="00A44C0F"/>
    <w:rsid w:val="00A46320"/>
    <w:rsid w:val="00A579BD"/>
    <w:rsid w:val="00A72E3E"/>
    <w:rsid w:val="00B2524F"/>
    <w:rsid w:val="00BA5113"/>
    <w:rsid w:val="00BC26D5"/>
    <w:rsid w:val="00CC20EE"/>
    <w:rsid w:val="00D17CCE"/>
    <w:rsid w:val="00D51DC4"/>
    <w:rsid w:val="00D7669B"/>
    <w:rsid w:val="00DB63DA"/>
    <w:rsid w:val="00DF23FC"/>
    <w:rsid w:val="00E2239B"/>
    <w:rsid w:val="00E50B55"/>
    <w:rsid w:val="00E52F02"/>
    <w:rsid w:val="00E731B4"/>
    <w:rsid w:val="00F619E9"/>
    <w:rsid w:val="00F6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ADB85"/>
  <w15:docId w15:val="{7C313DF6-E9AC-4C40-B4E1-FD3E6CAB2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3A22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2214"/>
  </w:style>
  <w:style w:type="paragraph" w:styleId="Pidipagina">
    <w:name w:val="footer"/>
    <w:basedOn w:val="Normale"/>
    <w:link w:val="PidipaginaCarattere"/>
    <w:uiPriority w:val="99"/>
    <w:unhideWhenUsed/>
    <w:rsid w:val="003A22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2214"/>
  </w:style>
  <w:style w:type="character" w:styleId="Collegamentoipertestuale">
    <w:name w:val="Hyperlink"/>
    <w:basedOn w:val="Carpredefinitoparagrafo"/>
    <w:uiPriority w:val="99"/>
    <w:unhideWhenUsed/>
    <w:rsid w:val="002927A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27A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65F0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3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380C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unhideWhenUsed/>
    <w:rsid w:val="005C4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sweek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stconference.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info@isabellarhode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urora@studiocomelli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sweek.it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greteria@pstconference.it" TargetMode="External"/><Relationship Id="rId2" Type="http://schemas.openxmlformats.org/officeDocument/2006/relationships/hyperlink" Target="http://www.pstconference.it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MDm5Cuo6SoQ3ALRPbwLb4yAqMg==">AMUW2mW1jt5w4he7ZqO7TNWMg7i+DBnj4k3Gl3P1NJl1fC997JkmOobrsY9/kqEYqPaelOkWjVOK6uPMH+vgRA3PZrLSwl/3dES8Dyyw6driZzCGJsqv3JY=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Ilaria</dc:creator>
  <cp:lastModifiedBy>Aurora Marin</cp:lastModifiedBy>
  <cp:revision>5</cp:revision>
  <dcterms:created xsi:type="dcterms:W3CDTF">2021-09-13T18:12:00Z</dcterms:created>
  <dcterms:modified xsi:type="dcterms:W3CDTF">2021-09-14T08:29:00Z</dcterms:modified>
</cp:coreProperties>
</file>