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F70" w:rsidRDefault="00E25B6F">
      <w:pPr>
        <w:spacing w:after="0" w:line="240" w:lineRule="auto"/>
        <w:jc w:val="right"/>
        <w:rPr>
          <w:rFonts w:ascii="Century Gothic" w:eastAsia="Century Gothic" w:hAnsi="Century Gothic" w:cs="Century Gothic"/>
          <w:sz w:val="20"/>
          <w:szCs w:val="20"/>
        </w:rPr>
      </w:pPr>
      <w:r>
        <w:rPr>
          <w:rFonts w:ascii="Century Gothic" w:eastAsia="Century Gothic" w:hAnsi="Century Gothic" w:cs="Century Gothic"/>
          <w:sz w:val="20"/>
          <w:szCs w:val="20"/>
        </w:rPr>
        <w:t>Genova, 23 marzo 2021</w:t>
      </w:r>
    </w:p>
    <w:p w:rsidR="000E7F70" w:rsidRDefault="00E25B6F">
      <w:pPr>
        <w:spacing w:after="0" w:line="240" w:lineRule="auto"/>
        <w:jc w:val="right"/>
        <w:rPr>
          <w:rFonts w:ascii="Century Gothic" w:eastAsia="Century Gothic" w:hAnsi="Century Gothic" w:cs="Century Gothic"/>
          <w:b/>
          <w:sz w:val="20"/>
          <w:szCs w:val="20"/>
          <w:u w:val="single"/>
        </w:rPr>
      </w:pPr>
      <w:r>
        <w:rPr>
          <w:rFonts w:ascii="Century Gothic" w:eastAsia="Century Gothic" w:hAnsi="Century Gothic" w:cs="Century Gothic"/>
          <w:b/>
          <w:sz w:val="20"/>
          <w:szCs w:val="20"/>
          <w:u w:val="single"/>
        </w:rPr>
        <w:t>Comunicato Stampa</w:t>
      </w:r>
    </w:p>
    <w:p w:rsidR="000E7F70" w:rsidRDefault="000E7F70">
      <w:pPr>
        <w:spacing w:after="0" w:line="240" w:lineRule="auto"/>
        <w:jc w:val="center"/>
        <w:rPr>
          <w:rFonts w:ascii="Century Gothic" w:eastAsia="Century Gothic" w:hAnsi="Century Gothic" w:cs="Century Gothic"/>
          <w:b/>
          <w:sz w:val="24"/>
          <w:szCs w:val="24"/>
        </w:rPr>
      </w:pPr>
    </w:p>
    <w:p w:rsidR="000E7F70" w:rsidRDefault="00E25B6F">
      <w:pPr>
        <w:spacing w:after="0" w:line="24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GENOA SHIPPING WEEK</w:t>
      </w:r>
    </w:p>
    <w:p w:rsidR="000E7F70" w:rsidRDefault="00E25B6F">
      <w:pPr>
        <w:spacing w:after="0" w:line="24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Dal 4 al 10 ottobre confermata la settimana internazionale dello </w:t>
      </w:r>
      <w:proofErr w:type="spellStart"/>
      <w:r>
        <w:rPr>
          <w:rFonts w:ascii="Century Gothic" w:eastAsia="Century Gothic" w:hAnsi="Century Gothic" w:cs="Century Gothic"/>
          <w:b/>
          <w:sz w:val="24"/>
          <w:szCs w:val="24"/>
        </w:rPr>
        <w:t>shipping</w:t>
      </w:r>
      <w:proofErr w:type="spellEnd"/>
    </w:p>
    <w:p w:rsidR="000E7F70" w:rsidRDefault="000E7F70">
      <w:pPr>
        <w:spacing w:after="0" w:line="240" w:lineRule="auto"/>
        <w:jc w:val="center"/>
        <w:rPr>
          <w:rFonts w:ascii="Century Gothic" w:eastAsia="Century Gothic" w:hAnsi="Century Gothic" w:cs="Century Gothic"/>
          <w:b/>
          <w:sz w:val="24"/>
          <w:szCs w:val="24"/>
        </w:rPr>
      </w:pPr>
    </w:p>
    <w:p w:rsidR="000E7F70" w:rsidRDefault="00E25B6F">
      <w:pPr>
        <w:spacing w:after="0"/>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Confermata la quinta edizione della </w:t>
      </w:r>
      <w:r>
        <w:rPr>
          <w:rFonts w:ascii="Century Gothic" w:eastAsia="Century Gothic" w:hAnsi="Century Gothic" w:cs="Century Gothic"/>
          <w:b/>
          <w:sz w:val="20"/>
          <w:szCs w:val="20"/>
        </w:rPr>
        <w:t xml:space="preserve">Genoa </w:t>
      </w:r>
      <w:proofErr w:type="spellStart"/>
      <w:r>
        <w:rPr>
          <w:rFonts w:ascii="Century Gothic" w:eastAsia="Century Gothic" w:hAnsi="Century Gothic" w:cs="Century Gothic"/>
          <w:b/>
          <w:sz w:val="20"/>
          <w:szCs w:val="20"/>
        </w:rPr>
        <w:t>Shipping</w:t>
      </w:r>
      <w:proofErr w:type="spellEnd"/>
      <w:r>
        <w:rPr>
          <w:rFonts w:ascii="Century Gothic" w:eastAsia="Century Gothic" w:hAnsi="Century Gothic" w:cs="Century Gothic"/>
          <w:b/>
          <w:sz w:val="20"/>
          <w:szCs w:val="20"/>
        </w:rPr>
        <w:t xml:space="preserve"> Week, </w:t>
      </w:r>
      <w:r>
        <w:rPr>
          <w:rFonts w:ascii="Century Gothic" w:eastAsia="Century Gothic" w:hAnsi="Century Gothic" w:cs="Century Gothic"/>
          <w:sz w:val="20"/>
          <w:szCs w:val="20"/>
        </w:rPr>
        <w:t>la manifestazione organizzata da</w:t>
      </w:r>
      <w:r>
        <w:rPr>
          <w:rFonts w:ascii="Century Gothic" w:eastAsia="Century Gothic" w:hAnsi="Century Gothic" w:cs="Century Gothic"/>
          <w:b/>
          <w:sz w:val="20"/>
          <w:szCs w:val="20"/>
        </w:rPr>
        <w:t xml:space="preserve"> </w:t>
      </w:r>
      <w:proofErr w:type="spellStart"/>
      <w:r>
        <w:rPr>
          <w:rFonts w:ascii="Century Gothic" w:eastAsia="Century Gothic" w:hAnsi="Century Gothic" w:cs="Century Gothic"/>
          <w:b/>
          <w:sz w:val="20"/>
          <w:szCs w:val="20"/>
        </w:rPr>
        <w:t>Clickutility</w:t>
      </w:r>
      <w:proofErr w:type="spellEnd"/>
      <w:r>
        <w:rPr>
          <w:rFonts w:ascii="Century Gothic" w:eastAsia="Century Gothic" w:hAnsi="Century Gothic" w:cs="Century Gothic"/>
          <w:b/>
          <w:sz w:val="20"/>
          <w:szCs w:val="20"/>
        </w:rPr>
        <w:t xml:space="preserve"> Team </w:t>
      </w:r>
      <w:r>
        <w:rPr>
          <w:rFonts w:ascii="Century Gothic" w:eastAsia="Century Gothic" w:hAnsi="Century Gothic" w:cs="Century Gothic"/>
          <w:sz w:val="20"/>
          <w:szCs w:val="20"/>
        </w:rPr>
        <w:t>e</w:t>
      </w:r>
      <w:r>
        <w:rPr>
          <w:rFonts w:ascii="Century Gothic" w:eastAsia="Century Gothic" w:hAnsi="Century Gothic" w:cs="Century Gothic"/>
          <w:b/>
          <w:sz w:val="20"/>
          <w:szCs w:val="20"/>
        </w:rPr>
        <w:t xml:space="preserve"> </w:t>
      </w:r>
      <w:r>
        <w:rPr>
          <w:rFonts w:ascii="Century Gothic" w:eastAsia="Century Gothic" w:hAnsi="Century Gothic" w:cs="Century Gothic"/>
          <w:sz w:val="20"/>
          <w:szCs w:val="20"/>
        </w:rPr>
        <w:t>promossa da</w:t>
      </w:r>
      <w:r>
        <w:rPr>
          <w:rFonts w:ascii="Century Gothic" w:eastAsia="Century Gothic" w:hAnsi="Century Gothic" w:cs="Century Gothic"/>
          <w:b/>
          <w:sz w:val="20"/>
          <w:szCs w:val="20"/>
        </w:rPr>
        <w:t xml:space="preserve"> Assagenti, </w:t>
      </w:r>
      <w:r>
        <w:rPr>
          <w:rFonts w:ascii="Century Gothic" w:eastAsia="Century Gothic" w:hAnsi="Century Gothic" w:cs="Century Gothic"/>
          <w:sz w:val="20"/>
          <w:szCs w:val="20"/>
        </w:rPr>
        <w:t>l’Associazione degli agenti e dei mediatori marittimi genovesi,</w:t>
      </w:r>
      <w:r>
        <w:rPr>
          <w:rFonts w:ascii="Century Gothic" w:eastAsia="Century Gothic" w:hAnsi="Century Gothic" w:cs="Century Gothic"/>
          <w:b/>
          <w:sz w:val="20"/>
          <w:szCs w:val="20"/>
        </w:rPr>
        <w:t xml:space="preserve"> </w:t>
      </w:r>
      <w:r>
        <w:rPr>
          <w:rFonts w:ascii="Century Gothic" w:eastAsia="Century Gothic" w:hAnsi="Century Gothic" w:cs="Century Gothic"/>
          <w:sz w:val="20"/>
          <w:szCs w:val="20"/>
        </w:rPr>
        <w:t>che dal</w:t>
      </w:r>
      <w:r>
        <w:rPr>
          <w:rFonts w:ascii="Century Gothic" w:eastAsia="Century Gothic" w:hAnsi="Century Gothic" w:cs="Century Gothic"/>
          <w:b/>
          <w:sz w:val="20"/>
          <w:szCs w:val="20"/>
        </w:rPr>
        <w:t xml:space="preserve"> 4 al 10 ottobre</w:t>
      </w:r>
      <w:r>
        <w:rPr>
          <w:rFonts w:ascii="Century Gothic" w:eastAsia="Century Gothic" w:hAnsi="Century Gothic" w:cs="Century Gothic"/>
          <w:sz w:val="20"/>
          <w:szCs w:val="20"/>
        </w:rPr>
        <w:t xml:space="preserve">, in presenza e in streaming, </w:t>
      </w:r>
      <w:r>
        <w:rPr>
          <w:rFonts w:ascii="Century Gothic" w:eastAsia="Century Gothic" w:hAnsi="Century Gothic" w:cs="Century Gothic"/>
          <w:b/>
          <w:sz w:val="20"/>
          <w:szCs w:val="20"/>
        </w:rPr>
        <w:t xml:space="preserve">promuoverà la cultura portuale in città, </w:t>
      </w:r>
      <w:r>
        <w:rPr>
          <w:rFonts w:ascii="Century Gothic" w:eastAsia="Century Gothic" w:hAnsi="Century Gothic" w:cs="Century Gothic"/>
          <w:sz w:val="20"/>
          <w:szCs w:val="20"/>
        </w:rPr>
        <w:t>con approfondimenti tecnici rivolti al settore ed eventi divulgativi aperti</w:t>
      </w:r>
      <w:r>
        <w:rPr>
          <w:rFonts w:ascii="Century Gothic" w:eastAsia="Century Gothic" w:hAnsi="Century Gothic" w:cs="Century Gothic"/>
          <w:sz w:val="20"/>
          <w:szCs w:val="20"/>
        </w:rPr>
        <w:t xml:space="preserve"> al pubblico.  </w:t>
      </w:r>
    </w:p>
    <w:p w:rsidR="000E7F70" w:rsidRDefault="000E7F70">
      <w:pPr>
        <w:spacing w:after="0"/>
        <w:jc w:val="both"/>
        <w:rPr>
          <w:rFonts w:ascii="Century Gothic" w:eastAsia="Century Gothic" w:hAnsi="Century Gothic" w:cs="Century Gothic"/>
          <w:sz w:val="20"/>
          <w:szCs w:val="20"/>
        </w:rPr>
      </w:pPr>
    </w:p>
    <w:p w:rsidR="000E7F70" w:rsidRDefault="00590F81">
      <w:pPr>
        <w:spacing w:after="0"/>
        <w:jc w:val="both"/>
        <w:rPr>
          <w:rFonts w:ascii="Century Gothic" w:eastAsia="Century Gothic" w:hAnsi="Century Gothic" w:cs="Century Gothic"/>
          <w:sz w:val="20"/>
          <w:szCs w:val="20"/>
        </w:rPr>
      </w:pPr>
      <w:r>
        <w:rPr>
          <w:rFonts w:ascii="Century Gothic" w:eastAsia="Century Gothic" w:hAnsi="Century Gothic" w:cs="Century Gothic"/>
          <w:sz w:val="20"/>
          <w:szCs w:val="20"/>
        </w:rPr>
        <w:t>«</w:t>
      </w:r>
      <w:r w:rsidR="00E25B6F">
        <w:rPr>
          <w:rFonts w:ascii="Century Gothic" w:eastAsia="Century Gothic" w:hAnsi="Century Gothic" w:cs="Century Gothic"/>
          <w:sz w:val="20"/>
          <w:szCs w:val="20"/>
        </w:rPr>
        <w:t xml:space="preserve">Il ritorno della Genoa </w:t>
      </w:r>
      <w:proofErr w:type="spellStart"/>
      <w:r w:rsidR="00E25B6F">
        <w:rPr>
          <w:rFonts w:ascii="Century Gothic" w:eastAsia="Century Gothic" w:hAnsi="Century Gothic" w:cs="Century Gothic"/>
          <w:sz w:val="20"/>
          <w:szCs w:val="20"/>
        </w:rPr>
        <w:t>Shipping</w:t>
      </w:r>
      <w:proofErr w:type="spellEnd"/>
      <w:r w:rsidR="00E25B6F">
        <w:rPr>
          <w:rFonts w:ascii="Century Gothic" w:eastAsia="Century Gothic" w:hAnsi="Century Gothic" w:cs="Century Gothic"/>
          <w:sz w:val="20"/>
          <w:szCs w:val="20"/>
        </w:rPr>
        <w:t xml:space="preserve"> week nel 2021 è una notizia di grande rilevanza per la Liguria e per la città di Genova – commenta il </w:t>
      </w:r>
      <w:r w:rsidR="00E25B6F">
        <w:rPr>
          <w:rFonts w:ascii="Century Gothic" w:eastAsia="Century Gothic" w:hAnsi="Century Gothic" w:cs="Century Gothic"/>
          <w:b/>
          <w:sz w:val="20"/>
          <w:szCs w:val="20"/>
        </w:rPr>
        <w:t>presidente di Regione Liguria Giovanni Toti</w:t>
      </w:r>
      <w:r w:rsidR="00E25B6F">
        <w:rPr>
          <w:rFonts w:ascii="Century Gothic" w:eastAsia="Century Gothic" w:hAnsi="Century Gothic" w:cs="Century Gothic"/>
          <w:sz w:val="20"/>
          <w:szCs w:val="20"/>
        </w:rPr>
        <w:t xml:space="preserve"> – l’ultima edizione, quella del 2019, fu un grande successo:</w:t>
      </w:r>
      <w:r w:rsidR="00E25B6F">
        <w:rPr>
          <w:rFonts w:ascii="Century Gothic" w:eastAsia="Century Gothic" w:hAnsi="Century Gothic" w:cs="Century Gothic"/>
          <w:sz w:val="20"/>
          <w:szCs w:val="20"/>
        </w:rPr>
        <w:t xml:space="preserve"> da quei giorni il mondo è cambiato in un modo che nessuno di noi allora avrebbe mai potuto immaginare, ma è necessario continuare a parlare, a discutere del futuro di un  settore nevralgico per il nostro territorio come quello della portualità. La campagn</w:t>
      </w:r>
      <w:r w:rsidR="00E25B6F">
        <w:rPr>
          <w:rFonts w:ascii="Century Gothic" w:eastAsia="Century Gothic" w:hAnsi="Century Gothic" w:cs="Century Gothic"/>
          <w:sz w:val="20"/>
          <w:szCs w:val="20"/>
        </w:rPr>
        <w:t>a vaccinale contro il Covid-19 va a</w:t>
      </w:r>
      <w:bookmarkStart w:id="0" w:name="_GoBack"/>
      <w:bookmarkEnd w:id="0"/>
      <w:r w:rsidR="00E25B6F">
        <w:rPr>
          <w:rFonts w:ascii="Century Gothic" w:eastAsia="Century Gothic" w:hAnsi="Century Gothic" w:cs="Century Gothic"/>
          <w:sz w:val="20"/>
          <w:szCs w:val="20"/>
        </w:rPr>
        <w:t>vanti: anche se le nostre energie sono sempre concentrate sulla battaglia più importante, quella per salvare vite e tornare alla normalità, è necessario impegnarci anche per farci trovare pronti alla ripartenza, e la Ligu</w:t>
      </w:r>
      <w:r w:rsidR="00E25B6F">
        <w:rPr>
          <w:rFonts w:ascii="Century Gothic" w:eastAsia="Century Gothic" w:hAnsi="Century Gothic" w:cs="Century Gothic"/>
          <w:sz w:val="20"/>
          <w:szCs w:val="20"/>
        </w:rPr>
        <w:t>ria non può prescindere dall’economia del mare per farlo</w:t>
      </w:r>
      <w:r>
        <w:rPr>
          <w:rFonts w:ascii="Century Gothic" w:eastAsia="Century Gothic" w:hAnsi="Century Gothic" w:cs="Century Gothic"/>
          <w:sz w:val="20"/>
          <w:szCs w:val="20"/>
        </w:rPr>
        <w:t>«</w:t>
      </w:r>
      <w:r w:rsidR="00E25B6F">
        <w:rPr>
          <w:rFonts w:ascii="Century Gothic" w:eastAsia="Century Gothic" w:hAnsi="Century Gothic" w:cs="Century Gothic"/>
          <w:sz w:val="20"/>
          <w:szCs w:val="20"/>
        </w:rPr>
        <w:t>.</w:t>
      </w:r>
    </w:p>
    <w:p w:rsidR="000E7F70" w:rsidRDefault="000E7F70">
      <w:pPr>
        <w:spacing w:after="0"/>
        <w:jc w:val="both"/>
        <w:rPr>
          <w:rFonts w:ascii="Century Gothic" w:eastAsia="Century Gothic" w:hAnsi="Century Gothic" w:cs="Century Gothic"/>
          <w:sz w:val="20"/>
          <w:szCs w:val="20"/>
        </w:rPr>
      </w:pPr>
    </w:p>
    <w:p w:rsidR="000E7F70" w:rsidRDefault="00E25B6F">
      <w:pPr>
        <w:spacing w:after="0"/>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«Genova è tappa fondamentale del commercio marittimo, una meta che sarà sempre più strategica per il comparto dello </w:t>
      </w:r>
      <w:proofErr w:type="spellStart"/>
      <w:r>
        <w:rPr>
          <w:rFonts w:ascii="Century Gothic" w:eastAsia="Century Gothic" w:hAnsi="Century Gothic" w:cs="Century Gothic"/>
          <w:sz w:val="20"/>
          <w:szCs w:val="20"/>
        </w:rPr>
        <w:t>shipping</w:t>
      </w:r>
      <w:proofErr w:type="spellEnd"/>
      <w:r>
        <w:rPr>
          <w:rFonts w:ascii="Century Gothic" w:eastAsia="Century Gothic" w:hAnsi="Century Gothic" w:cs="Century Gothic"/>
          <w:sz w:val="20"/>
          <w:szCs w:val="20"/>
        </w:rPr>
        <w:t xml:space="preserve"> – dichiara il </w:t>
      </w:r>
      <w:r>
        <w:rPr>
          <w:rFonts w:ascii="Century Gothic" w:eastAsia="Century Gothic" w:hAnsi="Century Gothic" w:cs="Century Gothic"/>
          <w:b/>
          <w:sz w:val="20"/>
          <w:szCs w:val="20"/>
        </w:rPr>
        <w:t>Sindaco Marco Bucci</w:t>
      </w:r>
      <w:r>
        <w:rPr>
          <w:rFonts w:ascii="Century Gothic" w:eastAsia="Century Gothic" w:hAnsi="Century Gothic" w:cs="Century Gothic"/>
          <w:sz w:val="20"/>
          <w:szCs w:val="20"/>
        </w:rPr>
        <w:t xml:space="preserve">. Quest'anno la Genoa </w:t>
      </w:r>
      <w:proofErr w:type="spellStart"/>
      <w:r>
        <w:rPr>
          <w:rFonts w:ascii="Century Gothic" w:eastAsia="Century Gothic" w:hAnsi="Century Gothic" w:cs="Century Gothic"/>
          <w:sz w:val="20"/>
          <w:szCs w:val="20"/>
        </w:rPr>
        <w:t>Shipping</w:t>
      </w:r>
      <w:proofErr w:type="spellEnd"/>
      <w:r>
        <w:rPr>
          <w:rFonts w:ascii="Century Gothic" w:eastAsia="Century Gothic" w:hAnsi="Century Gothic" w:cs="Century Gothic"/>
          <w:sz w:val="20"/>
          <w:szCs w:val="20"/>
        </w:rPr>
        <w:t xml:space="preserve"> Week do</w:t>
      </w:r>
      <w:r>
        <w:rPr>
          <w:rFonts w:ascii="Century Gothic" w:eastAsia="Century Gothic" w:hAnsi="Century Gothic" w:cs="Century Gothic"/>
          <w:sz w:val="20"/>
          <w:szCs w:val="20"/>
        </w:rPr>
        <w:t>vrà limitare o rinunciare al confronto in presenza, ma, sfruttando le nuove tecnologie, non mancherà comunque il dibattito continuo su temi cruciali per l'economia della nostra città. Inoltre, sono molto contento che gli organizzatori abbiano pensato a pro</w:t>
      </w:r>
      <w:r>
        <w:rPr>
          <w:rFonts w:ascii="Century Gothic" w:eastAsia="Century Gothic" w:hAnsi="Century Gothic" w:cs="Century Gothic"/>
          <w:sz w:val="20"/>
          <w:szCs w:val="20"/>
        </w:rPr>
        <w:t>porre un’interessante attività divulgativa che possa avvicinare i genovesi alla realtà del "loro" Porto che non è solo una solida base economica per la città, ma è anche storia, tradizione, cultura del lavoro e parte integrante del nostro futuro».</w:t>
      </w:r>
    </w:p>
    <w:p w:rsidR="000E7F70" w:rsidRDefault="000E7F70">
      <w:pPr>
        <w:spacing w:after="0"/>
        <w:jc w:val="both"/>
        <w:rPr>
          <w:rFonts w:ascii="Candara" w:eastAsia="Candara" w:hAnsi="Candara" w:cs="Candara"/>
        </w:rPr>
      </w:pPr>
    </w:p>
    <w:p w:rsidR="000E7F70" w:rsidRDefault="00E25B6F">
      <w:pPr>
        <w:spacing w:after="0"/>
        <w:jc w:val="both"/>
        <w:rPr>
          <w:rFonts w:ascii="Century Gothic" w:eastAsia="Century Gothic" w:hAnsi="Century Gothic" w:cs="Century Gothic"/>
          <w:sz w:val="20"/>
          <w:szCs w:val="20"/>
        </w:rPr>
      </w:pPr>
      <w:bookmarkStart w:id="1" w:name="_gjdgxs" w:colFirst="0" w:colLast="0"/>
      <w:bookmarkEnd w:id="1"/>
      <w:r>
        <w:rPr>
          <w:rFonts w:ascii="Century Gothic" w:eastAsia="Century Gothic" w:hAnsi="Century Gothic" w:cs="Century Gothic"/>
          <w:sz w:val="20"/>
          <w:szCs w:val="20"/>
        </w:rPr>
        <w:t>«Manten</w:t>
      </w:r>
      <w:r>
        <w:rPr>
          <w:rFonts w:ascii="Century Gothic" w:eastAsia="Century Gothic" w:hAnsi="Century Gothic" w:cs="Century Gothic"/>
          <w:sz w:val="20"/>
          <w:szCs w:val="20"/>
        </w:rPr>
        <w:t xml:space="preserve">endo questa edizione della Genoa </w:t>
      </w:r>
      <w:proofErr w:type="spellStart"/>
      <w:r>
        <w:rPr>
          <w:rFonts w:ascii="Century Gothic" w:eastAsia="Century Gothic" w:hAnsi="Century Gothic" w:cs="Century Gothic"/>
          <w:sz w:val="20"/>
          <w:szCs w:val="20"/>
        </w:rPr>
        <w:t>Shipping</w:t>
      </w:r>
      <w:proofErr w:type="spellEnd"/>
      <w:r>
        <w:rPr>
          <w:rFonts w:ascii="Century Gothic" w:eastAsia="Century Gothic" w:hAnsi="Century Gothic" w:cs="Century Gothic"/>
          <w:sz w:val="20"/>
          <w:szCs w:val="20"/>
        </w:rPr>
        <w:t xml:space="preserve"> Week – sottolineano </w:t>
      </w:r>
      <w:r>
        <w:rPr>
          <w:rFonts w:ascii="Century Gothic" w:eastAsia="Century Gothic" w:hAnsi="Century Gothic" w:cs="Century Gothic"/>
          <w:b/>
          <w:sz w:val="20"/>
          <w:szCs w:val="20"/>
        </w:rPr>
        <w:t>Paolo Pessina, presidente Assagenti</w:t>
      </w:r>
      <w:r>
        <w:rPr>
          <w:rFonts w:ascii="Century Gothic" w:eastAsia="Century Gothic" w:hAnsi="Century Gothic" w:cs="Century Gothic"/>
          <w:sz w:val="20"/>
          <w:szCs w:val="20"/>
        </w:rPr>
        <w:t xml:space="preserve"> e </w:t>
      </w:r>
      <w:r>
        <w:rPr>
          <w:rFonts w:ascii="Century Gothic" w:eastAsia="Century Gothic" w:hAnsi="Century Gothic" w:cs="Century Gothic"/>
          <w:b/>
          <w:sz w:val="20"/>
          <w:szCs w:val="20"/>
        </w:rPr>
        <w:t>Carlo Silva</w:t>
      </w:r>
      <w:r>
        <w:rPr>
          <w:rFonts w:ascii="Century Gothic" w:eastAsia="Century Gothic" w:hAnsi="Century Gothic" w:cs="Century Gothic"/>
          <w:sz w:val="20"/>
          <w:szCs w:val="20"/>
        </w:rPr>
        <w:t xml:space="preserve">, Presidente di </w:t>
      </w:r>
      <w:proofErr w:type="spellStart"/>
      <w:r>
        <w:rPr>
          <w:rFonts w:ascii="Century Gothic" w:eastAsia="Century Gothic" w:hAnsi="Century Gothic" w:cs="Century Gothic"/>
          <w:b/>
          <w:sz w:val="20"/>
          <w:szCs w:val="20"/>
        </w:rPr>
        <w:t>Clickutility</w:t>
      </w:r>
      <w:proofErr w:type="spellEnd"/>
      <w:r>
        <w:rPr>
          <w:rFonts w:ascii="Century Gothic" w:eastAsia="Century Gothic" w:hAnsi="Century Gothic" w:cs="Century Gothic"/>
          <w:b/>
          <w:sz w:val="20"/>
          <w:szCs w:val="20"/>
        </w:rPr>
        <w:t xml:space="preserve"> Team</w:t>
      </w:r>
      <w:r>
        <w:rPr>
          <w:rFonts w:ascii="Century Gothic" w:eastAsia="Century Gothic" w:hAnsi="Century Gothic" w:cs="Century Gothic"/>
          <w:sz w:val="20"/>
          <w:szCs w:val="20"/>
        </w:rPr>
        <w:t xml:space="preserve"> – desideriamo dare un segnale positivo e di ottimismo al comparto marittimo e alla città. Grazie alle nuove tec</w:t>
      </w:r>
      <w:r>
        <w:rPr>
          <w:rFonts w:ascii="Century Gothic" w:eastAsia="Century Gothic" w:hAnsi="Century Gothic" w:cs="Century Gothic"/>
          <w:sz w:val="20"/>
          <w:szCs w:val="20"/>
        </w:rPr>
        <w:t xml:space="preserve">nologie, la manifestazione manterrà le sue caratteristiche di evento internazionale dello </w:t>
      </w:r>
      <w:proofErr w:type="spellStart"/>
      <w:r>
        <w:rPr>
          <w:rFonts w:ascii="Century Gothic" w:eastAsia="Century Gothic" w:hAnsi="Century Gothic" w:cs="Century Gothic"/>
          <w:sz w:val="20"/>
          <w:szCs w:val="20"/>
        </w:rPr>
        <w:t>shipping</w:t>
      </w:r>
      <w:proofErr w:type="spellEnd"/>
      <w:r>
        <w:rPr>
          <w:rFonts w:ascii="Century Gothic" w:eastAsia="Century Gothic" w:hAnsi="Century Gothic" w:cs="Century Gothic"/>
          <w:sz w:val="20"/>
          <w:szCs w:val="20"/>
        </w:rPr>
        <w:t xml:space="preserve"> italiano, continuando a proporre, in sicurezza, occasioni di confronto e aggiornamento per il cluster marittimo e, al tempo stesso, offrendo momenti di divul</w:t>
      </w:r>
      <w:r>
        <w:rPr>
          <w:rFonts w:ascii="Century Gothic" w:eastAsia="Century Gothic" w:hAnsi="Century Gothic" w:cs="Century Gothic"/>
          <w:sz w:val="20"/>
          <w:szCs w:val="20"/>
        </w:rPr>
        <w:t xml:space="preserve">gazione cui potranno partecipare sia i genovesi, sia un pubblico ancor più vasto».  </w:t>
      </w:r>
    </w:p>
    <w:p w:rsidR="000E7F70" w:rsidRDefault="000E7F70">
      <w:pPr>
        <w:spacing w:after="0"/>
        <w:jc w:val="both"/>
        <w:rPr>
          <w:rFonts w:ascii="Century Gothic" w:eastAsia="Century Gothic" w:hAnsi="Century Gothic" w:cs="Century Gothic"/>
          <w:sz w:val="20"/>
          <w:szCs w:val="20"/>
        </w:rPr>
      </w:pPr>
    </w:p>
    <w:p w:rsidR="000E7F70" w:rsidRDefault="00E25B6F">
      <w:pPr>
        <w:spacing w:after="0"/>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La </w:t>
      </w:r>
      <w:proofErr w:type="spellStart"/>
      <w:r>
        <w:rPr>
          <w:rFonts w:ascii="Century Gothic" w:eastAsia="Century Gothic" w:hAnsi="Century Gothic" w:cs="Century Gothic"/>
          <w:sz w:val="20"/>
          <w:szCs w:val="20"/>
        </w:rPr>
        <w:t>GSWeek</w:t>
      </w:r>
      <w:proofErr w:type="spellEnd"/>
      <w:r>
        <w:rPr>
          <w:rFonts w:ascii="Century Gothic" w:eastAsia="Century Gothic" w:hAnsi="Century Gothic" w:cs="Century Gothic"/>
          <w:sz w:val="20"/>
          <w:szCs w:val="20"/>
        </w:rPr>
        <w:t xml:space="preserve">, pur non potendo confermare lo </w:t>
      </w:r>
      <w:proofErr w:type="spellStart"/>
      <w:r>
        <w:rPr>
          <w:rFonts w:ascii="Century Gothic" w:eastAsia="Century Gothic" w:hAnsi="Century Gothic" w:cs="Century Gothic"/>
          <w:b/>
          <w:sz w:val="20"/>
          <w:szCs w:val="20"/>
        </w:rPr>
        <w:t>Shipborkers</w:t>
      </w:r>
      <w:proofErr w:type="spellEnd"/>
      <w:r>
        <w:rPr>
          <w:rFonts w:ascii="Century Gothic" w:eastAsia="Century Gothic" w:hAnsi="Century Gothic" w:cs="Century Gothic"/>
          <w:b/>
          <w:sz w:val="20"/>
          <w:szCs w:val="20"/>
        </w:rPr>
        <w:t xml:space="preserve"> and </w:t>
      </w:r>
      <w:proofErr w:type="spellStart"/>
      <w:r>
        <w:rPr>
          <w:rFonts w:ascii="Century Gothic" w:eastAsia="Century Gothic" w:hAnsi="Century Gothic" w:cs="Century Gothic"/>
          <w:b/>
          <w:sz w:val="20"/>
          <w:szCs w:val="20"/>
        </w:rPr>
        <w:t>Shipagents</w:t>
      </w:r>
      <w:proofErr w:type="spellEnd"/>
      <w:r>
        <w:rPr>
          <w:rFonts w:ascii="Century Gothic" w:eastAsia="Century Gothic" w:hAnsi="Century Gothic" w:cs="Century Gothic"/>
          <w:b/>
          <w:sz w:val="20"/>
          <w:szCs w:val="20"/>
        </w:rPr>
        <w:t xml:space="preserve"> </w:t>
      </w:r>
      <w:proofErr w:type="spellStart"/>
      <w:r>
        <w:rPr>
          <w:rFonts w:ascii="Century Gothic" w:eastAsia="Century Gothic" w:hAnsi="Century Gothic" w:cs="Century Gothic"/>
          <w:b/>
          <w:sz w:val="20"/>
          <w:szCs w:val="20"/>
        </w:rPr>
        <w:t>Dinner</w:t>
      </w:r>
      <w:proofErr w:type="spellEnd"/>
      <w:r>
        <w:rPr>
          <w:rFonts w:ascii="Century Gothic" w:eastAsia="Century Gothic" w:hAnsi="Century Gothic" w:cs="Century Gothic"/>
          <w:b/>
          <w:sz w:val="20"/>
          <w:szCs w:val="20"/>
        </w:rPr>
        <w:t>,</w:t>
      </w:r>
      <w:r>
        <w:rPr>
          <w:rFonts w:ascii="Century Gothic" w:eastAsia="Century Gothic" w:hAnsi="Century Gothic" w:cs="Century Gothic"/>
          <w:sz w:val="20"/>
          <w:szCs w:val="20"/>
        </w:rPr>
        <w:t xml:space="preserve"> la tradizionale cena degli agenti e dei mediatori marittimi di Genova, quest’anno svilupperà o</w:t>
      </w:r>
      <w:r>
        <w:rPr>
          <w:rFonts w:ascii="Century Gothic" w:eastAsia="Century Gothic" w:hAnsi="Century Gothic" w:cs="Century Gothic"/>
          <w:sz w:val="20"/>
          <w:szCs w:val="20"/>
        </w:rPr>
        <w:t xml:space="preserve">ccasioni di networking distribuite durante tutta la settimana, valorizzando il patrimonio artistico e altre location caratteristiche di Genova. Grande novità dell’edizione 2021 sarà la </w:t>
      </w:r>
      <w:r>
        <w:rPr>
          <w:rFonts w:ascii="Century Gothic" w:eastAsia="Century Gothic" w:hAnsi="Century Gothic" w:cs="Century Gothic"/>
          <w:b/>
          <w:sz w:val="20"/>
          <w:szCs w:val="20"/>
        </w:rPr>
        <w:t xml:space="preserve">Rolli </w:t>
      </w:r>
      <w:proofErr w:type="spellStart"/>
      <w:r>
        <w:rPr>
          <w:rFonts w:ascii="Century Gothic" w:eastAsia="Century Gothic" w:hAnsi="Century Gothic" w:cs="Century Gothic"/>
          <w:b/>
          <w:sz w:val="20"/>
          <w:szCs w:val="20"/>
        </w:rPr>
        <w:t>Shipping</w:t>
      </w:r>
      <w:proofErr w:type="spellEnd"/>
      <w:r>
        <w:rPr>
          <w:rFonts w:ascii="Century Gothic" w:eastAsia="Century Gothic" w:hAnsi="Century Gothic" w:cs="Century Gothic"/>
          <w:b/>
          <w:sz w:val="20"/>
          <w:szCs w:val="20"/>
        </w:rPr>
        <w:t xml:space="preserve"> Week</w:t>
      </w:r>
      <w:r>
        <w:rPr>
          <w:rFonts w:ascii="Century Gothic" w:eastAsia="Century Gothic" w:hAnsi="Century Gothic" w:cs="Century Gothic"/>
          <w:sz w:val="20"/>
          <w:szCs w:val="20"/>
        </w:rPr>
        <w:t xml:space="preserve">, organizzata su un percorso di eventi congressuali </w:t>
      </w:r>
      <w:r>
        <w:rPr>
          <w:rFonts w:ascii="Century Gothic" w:eastAsia="Century Gothic" w:hAnsi="Century Gothic" w:cs="Century Gothic"/>
          <w:sz w:val="20"/>
          <w:szCs w:val="20"/>
        </w:rPr>
        <w:t xml:space="preserve">e culturali negli storici Palazzi dell’ospitalità che si apriranno per l’occasione alla comunità marittima e alla città. </w:t>
      </w:r>
    </w:p>
    <w:p w:rsidR="000E7F70" w:rsidRDefault="000E7F70">
      <w:pPr>
        <w:spacing w:after="0" w:line="240" w:lineRule="auto"/>
        <w:jc w:val="both"/>
        <w:rPr>
          <w:rFonts w:ascii="Century Gothic" w:eastAsia="Century Gothic" w:hAnsi="Century Gothic" w:cs="Century Gothic"/>
          <w:sz w:val="20"/>
          <w:szCs w:val="20"/>
        </w:rPr>
      </w:pPr>
    </w:p>
    <w:p w:rsidR="000E7F70" w:rsidRDefault="00E25B6F">
      <w:pPr>
        <w:spacing w:after="0"/>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Conferenze, tavole rotonde, interviste e talk show animeranno, come di consueto, </w:t>
      </w:r>
      <w:proofErr w:type="spellStart"/>
      <w:r>
        <w:rPr>
          <w:rFonts w:ascii="Century Gothic" w:eastAsia="Century Gothic" w:hAnsi="Century Gothic" w:cs="Century Gothic"/>
          <w:b/>
          <w:sz w:val="20"/>
          <w:szCs w:val="20"/>
        </w:rPr>
        <w:t>Port&amp;ShippingTech</w:t>
      </w:r>
      <w:proofErr w:type="spellEnd"/>
      <w:r>
        <w:rPr>
          <w:rFonts w:ascii="Century Gothic" w:eastAsia="Century Gothic" w:hAnsi="Century Gothic" w:cs="Century Gothic"/>
          <w:sz w:val="20"/>
          <w:szCs w:val="20"/>
        </w:rPr>
        <w:t xml:space="preserve">, </w:t>
      </w:r>
      <w:proofErr w:type="spellStart"/>
      <w:r>
        <w:rPr>
          <w:rFonts w:ascii="Century Gothic" w:eastAsia="Century Gothic" w:hAnsi="Century Gothic" w:cs="Century Gothic"/>
          <w:sz w:val="20"/>
          <w:szCs w:val="20"/>
        </w:rPr>
        <w:t>Main</w:t>
      </w:r>
      <w:proofErr w:type="spellEnd"/>
      <w:r>
        <w:rPr>
          <w:rFonts w:ascii="Century Gothic" w:eastAsia="Century Gothic" w:hAnsi="Century Gothic" w:cs="Century Gothic"/>
          <w:sz w:val="20"/>
          <w:szCs w:val="20"/>
        </w:rPr>
        <w:t xml:space="preserve"> Conference della Genoa </w:t>
      </w:r>
      <w:proofErr w:type="spellStart"/>
      <w:r>
        <w:rPr>
          <w:rFonts w:ascii="Century Gothic" w:eastAsia="Century Gothic" w:hAnsi="Century Gothic" w:cs="Century Gothic"/>
          <w:sz w:val="20"/>
          <w:szCs w:val="20"/>
        </w:rPr>
        <w:t>Shipping</w:t>
      </w:r>
      <w:proofErr w:type="spellEnd"/>
      <w:r>
        <w:rPr>
          <w:rFonts w:ascii="Century Gothic" w:eastAsia="Century Gothic" w:hAnsi="Century Gothic" w:cs="Century Gothic"/>
          <w:sz w:val="20"/>
          <w:szCs w:val="20"/>
        </w:rPr>
        <w:t xml:space="preserve"> Week, giunta alla sua </w:t>
      </w:r>
      <w:r>
        <w:rPr>
          <w:rFonts w:ascii="Century Gothic" w:eastAsia="Century Gothic" w:hAnsi="Century Gothic" w:cs="Century Gothic"/>
          <w:b/>
          <w:sz w:val="20"/>
          <w:szCs w:val="20"/>
        </w:rPr>
        <w:t>tredicesima</w:t>
      </w:r>
      <w:r>
        <w:rPr>
          <w:rFonts w:ascii="Century Gothic" w:eastAsia="Century Gothic" w:hAnsi="Century Gothic" w:cs="Century Gothic"/>
          <w:sz w:val="20"/>
          <w:szCs w:val="20"/>
        </w:rPr>
        <w:t xml:space="preserve"> </w:t>
      </w:r>
      <w:r>
        <w:rPr>
          <w:rFonts w:ascii="Century Gothic" w:eastAsia="Century Gothic" w:hAnsi="Century Gothic" w:cs="Century Gothic"/>
          <w:b/>
          <w:sz w:val="20"/>
          <w:szCs w:val="20"/>
        </w:rPr>
        <w:t>edizione</w:t>
      </w:r>
      <w:r>
        <w:rPr>
          <w:rFonts w:ascii="Century Gothic" w:eastAsia="Century Gothic" w:hAnsi="Century Gothic" w:cs="Century Gothic"/>
          <w:sz w:val="20"/>
          <w:szCs w:val="20"/>
        </w:rPr>
        <w:t xml:space="preserve">. Il forum, unico nel settore di riferimento, è da sempre dedicato al confronto tra i professionisti </w:t>
      </w:r>
      <w:r>
        <w:rPr>
          <w:rFonts w:ascii="Century Gothic" w:eastAsia="Century Gothic" w:hAnsi="Century Gothic" w:cs="Century Gothic"/>
          <w:b/>
          <w:sz w:val="20"/>
          <w:szCs w:val="20"/>
        </w:rPr>
        <w:t>sulle innovazioni tecnologiche d’avanguardia</w:t>
      </w:r>
      <w:r>
        <w:rPr>
          <w:rFonts w:ascii="Century Gothic" w:eastAsia="Century Gothic" w:hAnsi="Century Gothic" w:cs="Century Gothic"/>
          <w:sz w:val="20"/>
          <w:szCs w:val="20"/>
        </w:rPr>
        <w:t xml:space="preserve"> </w:t>
      </w:r>
      <w:r>
        <w:rPr>
          <w:rFonts w:ascii="Century Gothic" w:eastAsia="Century Gothic" w:hAnsi="Century Gothic" w:cs="Century Gothic"/>
          <w:b/>
          <w:sz w:val="20"/>
          <w:szCs w:val="20"/>
        </w:rPr>
        <w:t xml:space="preserve">per favorire lo sviluppo del </w:t>
      </w:r>
      <w:r>
        <w:rPr>
          <w:rFonts w:ascii="Century Gothic" w:eastAsia="Century Gothic" w:hAnsi="Century Gothic" w:cs="Century Gothic"/>
          <w:b/>
          <w:sz w:val="20"/>
          <w:szCs w:val="20"/>
        </w:rPr>
        <w:t>sistema logistico-portuale</w:t>
      </w:r>
      <w:r>
        <w:rPr>
          <w:rFonts w:ascii="Century Gothic" w:eastAsia="Century Gothic" w:hAnsi="Century Gothic" w:cs="Century Gothic"/>
          <w:sz w:val="20"/>
          <w:szCs w:val="20"/>
        </w:rPr>
        <w:t xml:space="preserve">. L’edizione 2021 sarà in live streaming, assicurando una ridotta presenza fisica e la fruizione di tutti i contenuti anche in versione digitale. </w:t>
      </w:r>
    </w:p>
    <w:p w:rsidR="000E7F70" w:rsidRDefault="000E7F70">
      <w:pPr>
        <w:spacing w:after="0"/>
        <w:jc w:val="both"/>
        <w:rPr>
          <w:rFonts w:ascii="Century Gothic" w:eastAsia="Century Gothic" w:hAnsi="Century Gothic" w:cs="Century Gothic"/>
          <w:sz w:val="20"/>
          <w:szCs w:val="20"/>
        </w:rPr>
      </w:pPr>
    </w:p>
    <w:p w:rsidR="000E7F70" w:rsidRDefault="00E25B6F">
      <w:pPr>
        <w:spacing w:after="0"/>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La </w:t>
      </w:r>
      <w:r>
        <w:rPr>
          <w:rFonts w:ascii="Century Gothic" w:eastAsia="Century Gothic" w:hAnsi="Century Gothic" w:cs="Century Gothic"/>
          <w:b/>
          <w:sz w:val="20"/>
          <w:szCs w:val="20"/>
        </w:rPr>
        <w:t>sicurezza del trasporto</w:t>
      </w:r>
      <w:r>
        <w:rPr>
          <w:rFonts w:ascii="Century Gothic" w:eastAsia="Century Gothic" w:hAnsi="Century Gothic" w:cs="Century Gothic"/>
          <w:sz w:val="20"/>
          <w:szCs w:val="20"/>
        </w:rPr>
        <w:t xml:space="preserve"> sarà protagonista del convegno </w:t>
      </w:r>
      <w:r>
        <w:rPr>
          <w:rFonts w:ascii="Century Gothic" w:eastAsia="Century Gothic" w:hAnsi="Century Gothic" w:cs="Century Gothic"/>
          <w:b/>
          <w:sz w:val="20"/>
          <w:szCs w:val="20"/>
        </w:rPr>
        <w:t>“Prima uscita assoluta d</w:t>
      </w:r>
      <w:r>
        <w:rPr>
          <w:rFonts w:ascii="Century Gothic" w:eastAsia="Century Gothic" w:hAnsi="Century Gothic" w:cs="Century Gothic"/>
          <w:b/>
          <w:sz w:val="20"/>
          <w:szCs w:val="20"/>
        </w:rPr>
        <w:t xml:space="preserve">ella nuova guida italiana sulla sicurezza della merce nel trasporto intermodale” </w:t>
      </w:r>
      <w:r>
        <w:rPr>
          <w:rFonts w:ascii="Century Gothic" w:eastAsia="Century Gothic" w:hAnsi="Century Gothic" w:cs="Century Gothic"/>
          <w:sz w:val="20"/>
          <w:szCs w:val="20"/>
        </w:rPr>
        <w:t xml:space="preserve">organizzato da </w:t>
      </w:r>
      <w:r>
        <w:rPr>
          <w:rFonts w:ascii="Century Gothic" w:eastAsia="Century Gothic" w:hAnsi="Century Gothic" w:cs="Century Gothic"/>
          <w:b/>
          <w:sz w:val="20"/>
          <w:szCs w:val="20"/>
        </w:rPr>
        <w:t>C.I.S.Co</w:t>
      </w:r>
      <w:r>
        <w:rPr>
          <w:rFonts w:ascii="Century Gothic" w:eastAsia="Century Gothic" w:hAnsi="Century Gothic" w:cs="Century Gothic"/>
          <w:sz w:val="20"/>
          <w:szCs w:val="20"/>
        </w:rPr>
        <w:t xml:space="preserve"> in collaborazione con il </w:t>
      </w:r>
      <w:r>
        <w:rPr>
          <w:rFonts w:ascii="Century Gothic" w:eastAsia="Century Gothic" w:hAnsi="Century Gothic" w:cs="Century Gothic"/>
          <w:b/>
          <w:sz w:val="20"/>
          <w:szCs w:val="20"/>
        </w:rPr>
        <w:t>BIC</w:t>
      </w:r>
      <w:r>
        <w:rPr>
          <w:rFonts w:ascii="Century Gothic" w:eastAsia="Century Gothic" w:hAnsi="Century Gothic" w:cs="Century Gothic"/>
          <w:sz w:val="20"/>
          <w:szCs w:val="20"/>
        </w:rPr>
        <w:t xml:space="preserve"> - Bureau International </w:t>
      </w:r>
      <w:proofErr w:type="spellStart"/>
      <w:r>
        <w:rPr>
          <w:rFonts w:ascii="Century Gothic" w:eastAsia="Century Gothic" w:hAnsi="Century Gothic" w:cs="Century Gothic"/>
          <w:sz w:val="20"/>
          <w:szCs w:val="20"/>
        </w:rPr>
        <w:t>Des</w:t>
      </w:r>
      <w:proofErr w:type="spellEnd"/>
      <w:r>
        <w:rPr>
          <w:rFonts w:ascii="Century Gothic" w:eastAsia="Century Gothic" w:hAnsi="Century Gothic" w:cs="Century Gothic"/>
          <w:sz w:val="20"/>
          <w:szCs w:val="20"/>
        </w:rPr>
        <w:t xml:space="preserve"> Containers e </w:t>
      </w:r>
      <w:r>
        <w:t xml:space="preserve">con </w:t>
      </w:r>
      <w:r>
        <w:rPr>
          <w:rFonts w:ascii="Century Gothic" w:eastAsia="Century Gothic" w:hAnsi="Century Gothic" w:cs="Century Gothic"/>
          <w:sz w:val="20"/>
          <w:szCs w:val="20"/>
        </w:rPr>
        <w:t xml:space="preserve">la presenza del WSC- World </w:t>
      </w:r>
      <w:proofErr w:type="spellStart"/>
      <w:r>
        <w:rPr>
          <w:rFonts w:ascii="Century Gothic" w:eastAsia="Century Gothic" w:hAnsi="Century Gothic" w:cs="Century Gothic"/>
          <w:sz w:val="20"/>
          <w:szCs w:val="20"/>
        </w:rPr>
        <w:t>Shipping</w:t>
      </w:r>
      <w:proofErr w:type="spellEnd"/>
      <w:r>
        <w:rPr>
          <w:rFonts w:ascii="Century Gothic" w:eastAsia="Century Gothic" w:hAnsi="Century Gothic" w:cs="Century Gothic"/>
          <w:sz w:val="20"/>
          <w:szCs w:val="20"/>
        </w:rPr>
        <w:t xml:space="preserve"> </w:t>
      </w:r>
      <w:proofErr w:type="spellStart"/>
      <w:r>
        <w:rPr>
          <w:rFonts w:ascii="Century Gothic" w:eastAsia="Century Gothic" w:hAnsi="Century Gothic" w:cs="Century Gothic"/>
          <w:sz w:val="20"/>
          <w:szCs w:val="20"/>
        </w:rPr>
        <w:t>Council</w:t>
      </w:r>
      <w:proofErr w:type="spellEnd"/>
      <w:r>
        <w:t xml:space="preserve"> </w:t>
      </w:r>
      <w:r>
        <w:rPr>
          <w:rFonts w:ascii="Century Gothic" w:eastAsia="Century Gothic" w:hAnsi="Century Gothic" w:cs="Century Gothic"/>
          <w:sz w:val="20"/>
          <w:szCs w:val="20"/>
        </w:rPr>
        <w:t xml:space="preserve">e  del </w:t>
      </w:r>
      <w:proofErr w:type="spellStart"/>
      <w:r>
        <w:rPr>
          <w:rFonts w:ascii="Century Gothic" w:eastAsia="Century Gothic" w:hAnsi="Century Gothic" w:cs="Century Gothic"/>
          <w:sz w:val="20"/>
          <w:szCs w:val="20"/>
        </w:rPr>
        <w:t>TTClub</w:t>
      </w:r>
      <w:proofErr w:type="spellEnd"/>
      <w:r>
        <w:rPr>
          <w:rFonts w:ascii="Century Gothic" w:eastAsia="Century Gothic" w:hAnsi="Century Gothic" w:cs="Century Gothic"/>
          <w:sz w:val="20"/>
          <w:szCs w:val="20"/>
        </w:rPr>
        <w:t xml:space="preserve"> di Londra.</w:t>
      </w:r>
      <w:r>
        <w:t xml:space="preserve">  </w:t>
      </w:r>
    </w:p>
    <w:p w:rsidR="000E7F70" w:rsidRDefault="000E7F70">
      <w:pPr>
        <w:spacing w:after="0"/>
        <w:jc w:val="both"/>
        <w:rPr>
          <w:rFonts w:ascii="Century Gothic" w:eastAsia="Century Gothic" w:hAnsi="Century Gothic" w:cs="Century Gothic"/>
          <w:sz w:val="20"/>
          <w:szCs w:val="20"/>
        </w:rPr>
      </w:pPr>
    </w:p>
    <w:p w:rsidR="000E7F70" w:rsidRDefault="00E25B6F">
      <w:pPr>
        <w:spacing w:after="0"/>
        <w:jc w:val="both"/>
        <w:rPr>
          <w:rFonts w:ascii="Century Gothic" w:eastAsia="Century Gothic" w:hAnsi="Century Gothic" w:cs="Century Gothic"/>
          <w:sz w:val="20"/>
          <w:szCs w:val="20"/>
        </w:rPr>
      </w:pPr>
      <w:proofErr w:type="spellStart"/>
      <w:r>
        <w:rPr>
          <w:rFonts w:ascii="Century Gothic" w:eastAsia="Century Gothic" w:hAnsi="Century Gothic" w:cs="Century Gothic"/>
          <w:b/>
          <w:sz w:val="20"/>
          <w:szCs w:val="20"/>
        </w:rPr>
        <w:t>Shippi</w:t>
      </w:r>
      <w:r>
        <w:rPr>
          <w:rFonts w:ascii="Century Gothic" w:eastAsia="Century Gothic" w:hAnsi="Century Gothic" w:cs="Century Gothic"/>
          <w:b/>
          <w:sz w:val="20"/>
          <w:szCs w:val="20"/>
        </w:rPr>
        <w:t>ng</w:t>
      </w:r>
      <w:proofErr w:type="spellEnd"/>
      <w:r>
        <w:rPr>
          <w:rFonts w:ascii="Century Gothic" w:eastAsia="Century Gothic" w:hAnsi="Century Gothic" w:cs="Century Gothic"/>
          <w:b/>
          <w:sz w:val="20"/>
          <w:szCs w:val="20"/>
        </w:rPr>
        <w:t>, innovazione e finanza</w:t>
      </w:r>
      <w:r>
        <w:rPr>
          <w:rFonts w:ascii="Century Gothic" w:eastAsia="Century Gothic" w:hAnsi="Century Gothic" w:cs="Century Gothic"/>
          <w:sz w:val="20"/>
          <w:szCs w:val="20"/>
        </w:rPr>
        <w:t xml:space="preserve"> saranno al centro del </w:t>
      </w:r>
      <w:r>
        <w:rPr>
          <w:rFonts w:ascii="Century Gothic" w:eastAsia="Century Gothic" w:hAnsi="Century Gothic" w:cs="Century Gothic"/>
          <w:b/>
          <w:sz w:val="20"/>
          <w:szCs w:val="20"/>
        </w:rPr>
        <w:t>convegno conclusivo</w:t>
      </w:r>
      <w:r>
        <w:rPr>
          <w:rFonts w:ascii="Century Gothic" w:eastAsia="Century Gothic" w:hAnsi="Century Gothic" w:cs="Century Gothic"/>
          <w:sz w:val="20"/>
          <w:szCs w:val="20"/>
        </w:rPr>
        <w:t xml:space="preserve"> a cura di </w:t>
      </w:r>
      <w:r>
        <w:rPr>
          <w:rFonts w:ascii="Century Gothic" w:eastAsia="Century Gothic" w:hAnsi="Century Gothic" w:cs="Century Gothic"/>
          <w:b/>
          <w:sz w:val="20"/>
          <w:szCs w:val="20"/>
        </w:rPr>
        <w:t>Assagenti</w:t>
      </w:r>
      <w:r>
        <w:rPr>
          <w:rFonts w:ascii="Century Gothic" w:eastAsia="Century Gothic" w:hAnsi="Century Gothic" w:cs="Century Gothic"/>
          <w:sz w:val="20"/>
          <w:szCs w:val="20"/>
        </w:rPr>
        <w:t xml:space="preserve">, un appuntamento aperto al mondo dello </w:t>
      </w:r>
      <w:proofErr w:type="spellStart"/>
      <w:r>
        <w:rPr>
          <w:rFonts w:ascii="Century Gothic" w:eastAsia="Century Gothic" w:hAnsi="Century Gothic" w:cs="Century Gothic"/>
          <w:sz w:val="20"/>
          <w:szCs w:val="20"/>
        </w:rPr>
        <w:t>shipping</w:t>
      </w:r>
      <w:proofErr w:type="spellEnd"/>
      <w:r>
        <w:rPr>
          <w:rFonts w:ascii="Century Gothic" w:eastAsia="Century Gothic" w:hAnsi="Century Gothic" w:cs="Century Gothic"/>
          <w:sz w:val="20"/>
          <w:szCs w:val="20"/>
        </w:rPr>
        <w:t xml:space="preserve"> e alle istituzioni che rimanderà alla sedicesima edizione dello </w:t>
      </w:r>
      <w:proofErr w:type="spellStart"/>
      <w:r>
        <w:rPr>
          <w:rFonts w:ascii="Century Gothic" w:eastAsia="Century Gothic" w:hAnsi="Century Gothic" w:cs="Century Gothic"/>
          <w:sz w:val="20"/>
          <w:szCs w:val="20"/>
        </w:rPr>
        <w:t>Shipbroker</w:t>
      </w:r>
      <w:proofErr w:type="spellEnd"/>
      <w:r>
        <w:rPr>
          <w:rFonts w:ascii="Century Gothic" w:eastAsia="Century Gothic" w:hAnsi="Century Gothic" w:cs="Century Gothic"/>
          <w:sz w:val="20"/>
          <w:szCs w:val="20"/>
        </w:rPr>
        <w:t xml:space="preserve"> and </w:t>
      </w:r>
      <w:proofErr w:type="spellStart"/>
      <w:r>
        <w:rPr>
          <w:rFonts w:ascii="Century Gothic" w:eastAsia="Century Gothic" w:hAnsi="Century Gothic" w:cs="Century Gothic"/>
          <w:sz w:val="20"/>
          <w:szCs w:val="20"/>
        </w:rPr>
        <w:t>Shipagents</w:t>
      </w:r>
      <w:proofErr w:type="spellEnd"/>
      <w:r>
        <w:rPr>
          <w:rFonts w:ascii="Century Gothic" w:eastAsia="Century Gothic" w:hAnsi="Century Gothic" w:cs="Century Gothic"/>
          <w:sz w:val="20"/>
          <w:szCs w:val="20"/>
        </w:rPr>
        <w:t xml:space="preserve"> </w:t>
      </w:r>
      <w:proofErr w:type="spellStart"/>
      <w:r>
        <w:rPr>
          <w:rFonts w:ascii="Century Gothic" w:eastAsia="Century Gothic" w:hAnsi="Century Gothic" w:cs="Century Gothic"/>
          <w:sz w:val="20"/>
          <w:szCs w:val="20"/>
        </w:rPr>
        <w:t>Dinner</w:t>
      </w:r>
      <w:proofErr w:type="spellEnd"/>
      <w:r>
        <w:rPr>
          <w:rFonts w:ascii="Century Gothic" w:eastAsia="Century Gothic" w:hAnsi="Century Gothic" w:cs="Century Gothic"/>
          <w:sz w:val="20"/>
          <w:szCs w:val="20"/>
        </w:rPr>
        <w:t xml:space="preserve"> del 2023, in una sorta </w:t>
      </w:r>
      <w:r>
        <w:rPr>
          <w:rFonts w:ascii="Century Gothic" w:eastAsia="Century Gothic" w:hAnsi="Century Gothic" w:cs="Century Gothic"/>
          <w:sz w:val="20"/>
          <w:szCs w:val="20"/>
        </w:rPr>
        <w:t>di continuità, momentaneamente interrotta dalla pandemia.</w:t>
      </w:r>
    </w:p>
    <w:p w:rsidR="000E7F70" w:rsidRDefault="000E7F70">
      <w:pPr>
        <w:spacing w:after="0"/>
        <w:jc w:val="both"/>
        <w:rPr>
          <w:rFonts w:ascii="Century Gothic" w:eastAsia="Century Gothic" w:hAnsi="Century Gothic" w:cs="Century Gothic"/>
          <w:sz w:val="20"/>
          <w:szCs w:val="20"/>
        </w:rPr>
      </w:pPr>
    </w:p>
    <w:p w:rsidR="000E7F70" w:rsidRDefault="00E25B6F">
      <w:pPr>
        <w:spacing w:after="0"/>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Tra le </w:t>
      </w:r>
      <w:r>
        <w:rPr>
          <w:rFonts w:ascii="Century Gothic" w:eastAsia="Century Gothic" w:hAnsi="Century Gothic" w:cs="Century Gothic"/>
          <w:b/>
          <w:sz w:val="20"/>
          <w:szCs w:val="20"/>
        </w:rPr>
        <w:t>attività divulgative</w:t>
      </w:r>
      <w:r>
        <w:rPr>
          <w:rFonts w:ascii="Century Gothic" w:eastAsia="Century Gothic" w:hAnsi="Century Gothic" w:cs="Century Gothic"/>
          <w:sz w:val="20"/>
          <w:szCs w:val="20"/>
        </w:rPr>
        <w:t>, novità di quest’anno, sarà “</w:t>
      </w:r>
      <w:r>
        <w:rPr>
          <w:rFonts w:ascii="Century Gothic" w:eastAsia="Century Gothic" w:hAnsi="Century Gothic" w:cs="Century Gothic"/>
          <w:b/>
          <w:sz w:val="20"/>
          <w:szCs w:val="20"/>
        </w:rPr>
        <w:t>Il Porto si apre alla Città”</w:t>
      </w:r>
      <w:r>
        <w:rPr>
          <w:rFonts w:ascii="Century Gothic" w:eastAsia="Century Gothic" w:hAnsi="Century Gothic" w:cs="Century Gothic"/>
          <w:sz w:val="20"/>
          <w:szCs w:val="20"/>
        </w:rPr>
        <w:t xml:space="preserve">, l’iniziativa dedicata agli studenti e ai cittadini, con visite tecniche e open </w:t>
      </w:r>
      <w:proofErr w:type="spellStart"/>
      <w:r>
        <w:rPr>
          <w:rFonts w:ascii="Century Gothic" w:eastAsia="Century Gothic" w:hAnsi="Century Gothic" w:cs="Century Gothic"/>
          <w:sz w:val="20"/>
          <w:szCs w:val="20"/>
        </w:rPr>
        <w:t>day</w:t>
      </w:r>
      <w:proofErr w:type="spellEnd"/>
      <w:r>
        <w:rPr>
          <w:rFonts w:ascii="Century Gothic" w:eastAsia="Century Gothic" w:hAnsi="Century Gothic" w:cs="Century Gothic"/>
          <w:sz w:val="20"/>
          <w:szCs w:val="20"/>
        </w:rPr>
        <w:t xml:space="preserve"> alle storiche realtà portua</w:t>
      </w:r>
      <w:r>
        <w:rPr>
          <w:rFonts w:ascii="Century Gothic" w:eastAsia="Century Gothic" w:hAnsi="Century Gothic" w:cs="Century Gothic"/>
          <w:sz w:val="20"/>
          <w:szCs w:val="20"/>
        </w:rPr>
        <w:t>li per avvicinare la città al porto, valorizzando le infrastrutture portuali e marittime del Porto di Genova.</w:t>
      </w:r>
    </w:p>
    <w:p w:rsidR="000E7F70" w:rsidRDefault="000E7F70">
      <w:pPr>
        <w:spacing w:after="0"/>
        <w:jc w:val="both"/>
        <w:rPr>
          <w:rFonts w:ascii="Century Gothic" w:eastAsia="Century Gothic" w:hAnsi="Century Gothic" w:cs="Century Gothic"/>
          <w:sz w:val="20"/>
          <w:szCs w:val="20"/>
        </w:rPr>
      </w:pPr>
    </w:p>
    <w:p w:rsidR="000E7F70" w:rsidRDefault="00E25B6F">
      <w:pPr>
        <w:spacing w:after="0"/>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Si rinnova, anche per questa edizione, la collaborazione con </w:t>
      </w:r>
      <w:r>
        <w:rPr>
          <w:rFonts w:ascii="Century Gothic" w:eastAsia="Century Gothic" w:hAnsi="Century Gothic" w:cs="Century Gothic"/>
          <w:b/>
          <w:sz w:val="20"/>
          <w:szCs w:val="20"/>
        </w:rPr>
        <w:t xml:space="preserve">Zone </w:t>
      </w:r>
      <w:proofErr w:type="spellStart"/>
      <w:r>
        <w:rPr>
          <w:rFonts w:ascii="Century Gothic" w:eastAsia="Century Gothic" w:hAnsi="Century Gothic" w:cs="Century Gothic"/>
          <w:b/>
          <w:sz w:val="20"/>
          <w:szCs w:val="20"/>
        </w:rPr>
        <w:t>Portuaires</w:t>
      </w:r>
      <w:proofErr w:type="spellEnd"/>
      <w:r>
        <w:rPr>
          <w:rFonts w:ascii="Century Gothic" w:eastAsia="Century Gothic" w:hAnsi="Century Gothic" w:cs="Century Gothic"/>
          <w:b/>
          <w:sz w:val="20"/>
          <w:szCs w:val="20"/>
        </w:rPr>
        <w:t xml:space="preserve"> Genova</w:t>
      </w:r>
      <w:r>
        <w:rPr>
          <w:rFonts w:ascii="Century Gothic" w:eastAsia="Century Gothic" w:hAnsi="Century Gothic" w:cs="Century Gothic"/>
          <w:sz w:val="20"/>
          <w:szCs w:val="20"/>
        </w:rPr>
        <w:t>, il festival internazionale dedicato alle Città di Porto, org</w:t>
      </w:r>
      <w:r>
        <w:rPr>
          <w:rFonts w:ascii="Century Gothic" w:eastAsia="Century Gothic" w:hAnsi="Century Gothic" w:cs="Century Gothic"/>
          <w:sz w:val="20"/>
          <w:szCs w:val="20"/>
        </w:rPr>
        <w:t xml:space="preserve">anizzato da </w:t>
      </w:r>
      <w:r>
        <w:rPr>
          <w:rFonts w:ascii="Century Gothic" w:eastAsia="Century Gothic" w:hAnsi="Century Gothic" w:cs="Century Gothic"/>
          <w:b/>
          <w:sz w:val="20"/>
          <w:szCs w:val="20"/>
        </w:rPr>
        <w:t>U-BOOT Lab</w:t>
      </w:r>
      <w:r>
        <w:rPr>
          <w:rFonts w:ascii="Century Gothic" w:eastAsia="Century Gothic" w:hAnsi="Century Gothic" w:cs="Century Gothic"/>
          <w:sz w:val="20"/>
          <w:szCs w:val="20"/>
        </w:rPr>
        <w:t xml:space="preserve"> e </w:t>
      </w:r>
      <w:r>
        <w:rPr>
          <w:rFonts w:ascii="Century Gothic" w:eastAsia="Century Gothic" w:hAnsi="Century Gothic" w:cs="Century Gothic"/>
          <w:b/>
          <w:sz w:val="20"/>
          <w:szCs w:val="20"/>
        </w:rPr>
        <w:t>Incontri in Città (</w:t>
      </w:r>
      <w:proofErr w:type="spellStart"/>
      <w:r>
        <w:rPr>
          <w:rFonts w:ascii="Century Gothic" w:eastAsia="Century Gothic" w:hAnsi="Century Gothic" w:cs="Century Gothic"/>
          <w:b/>
          <w:sz w:val="20"/>
          <w:szCs w:val="20"/>
        </w:rPr>
        <w:t>DAFiSt</w:t>
      </w:r>
      <w:proofErr w:type="spellEnd"/>
      <w:r>
        <w:rPr>
          <w:rFonts w:ascii="Century Gothic" w:eastAsia="Century Gothic" w:hAnsi="Century Gothic" w:cs="Century Gothic"/>
          <w:b/>
          <w:sz w:val="20"/>
          <w:szCs w:val="20"/>
        </w:rPr>
        <w:t xml:space="preserve"> –</w:t>
      </w:r>
      <w:r>
        <w:rPr>
          <w:rFonts w:ascii="Century Gothic" w:eastAsia="Century Gothic" w:hAnsi="Century Gothic" w:cs="Century Gothic"/>
          <w:sz w:val="20"/>
          <w:szCs w:val="20"/>
        </w:rPr>
        <w:t xml:space="preserve"> </w:t>
      </w:r>
    </w:p>
    <w:p w:rsidR="000E7F70" w:rsidRDefault="00E25B6F">
      <w:pPr>
        <w:spacing w:after="0"/>
        <w:jc w:val="both"/>
        <w:rPr>
          <w:rFonts w:ascii="Century Gothic" w:eastAsia="Century Gothic" w:hAnsi="Century Gothic" w:cs="Century Gothic"/>
          <w:sz w:val="20"/>
          <w:szCs w:val="20"/>
        </w:rPr>
      </w:pPr>
      <w:proofErr w:type="spellStart"/>
      <w:r>
        <w:rPr>
          <w:rFonts w:ascii="Century Gothic" w:eastAsia="Century Gothic" w:hAnsi="Century Gothic" w:cs="Century Gothic"/>
          <w:b/>
          <w:sz w:val="20"/>
          <w:szCs w:val="20"/>
        </w:rPr>
        <w:t>UniGE</w:t>
      </w:r>
      <w:proofErr w:type="spellEnd"/>
      <w:r>
        <w:rPr>
          <w:rFonts w:ascii="Century Gothic" w:eastAsia="Century Gothic" w:hAnsi="Century Gothic" w:cs="Century Gothic"/>
          <w:b/>
          <w:sz w:val="20"/>
          <w:szCs w:val="20"/>
        </w:rPr>
        <w:t>)</w:t>
      </w:r>
      <w:r>
        <w:rPr>
          <w:rFonts w:ascii="Century Gothic" w:eastAsia="Century Gothic" w:hAnsi="Century Gothic" w:cs="Century Gothic"/>
          <w:sz w:val="20"/>
          <w:szCs w:val="20"/>
        </w:rPr>
        <w:t xml:space="preserve">, che da sette anni promuove l’incontro e lo scambio tra il mondo al di là delle cinte doganali e lo spazio urbano. </w:t>
      </w:r>
    </w:p>
    <w:p w:rsidR="000E7F70" w:rsidRDefault="000E7F70">
      <w:pPr>
        <w:spacing w:after="0"/>
        <w:jc w:val="both"/>
        <w:rPr>
          <w:rFonts w:ascii="Century Gothic" w:eastAsia="Century Gothic" w:hAnsi="Century Gothic" w:cs="Century Gothic"/>
          <w:sz w:val="20"/>
          <w:szCs w:val="20"/>
        </w:rPr>
      </w:pPr>
    </w:p>
    <w:p w:rsidR="000E7F70" w:rsidRDefault="00E25B6F">
      <w:pPr>
        <w:spacing w:after="0" w:line="240"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Tra gli eventi collaterali confermati anche quest’anno: #</w:t>
      </w:r>
      <w:proofErr w:type="spellStart"/>
      <w:r>
        <w:rPr>
          <w:rFonts w:ascii="Century Gothic" w:eastAsia="Century Gothic" w:hAnsi="Century Gothic" w:cs="Century Gothic"/>
          <w:b/>
          <w:sz w:val="20"/>
          <w:szCs w:val="20"/>
        </w:rPr>
        <w:t>shootyourport</w:t>
      </w:r>
      <w:proofErr w:type="spellEnd"/>
      <w:r>
        <w:rPr>
          <w:rFonts w:ascii="Century Gothic" w:eastAsia="Century Gothic" w:hAnsi="Century Gothic" w:cs="Century Gothic"/>
          <w:b/>
          <w:sz w:val="20"/>
          <w:szCs w:val="20"/>
        </w:rPr>
        <w:t>,</w:t>
      </w:r>
      <w:r>
        <w:rPr>
          <w:rFonts w:ascii="Century Gothic" w:eastAsia="Century Gothic" w:hAnsi="Century Gothic" w:cs="Century Gothic"/>
          <w:sz w:val="20"/>
          <w:szCs w:val="20"/>
        </w:rPr>
        <w:t xml:space="preserve"> il concorso su </w:t>
      </w:r>
      <w:proofErr w:type="spellStart"/>
      <w:r>
        <w:rPr>
          <w:rFonts w:ascii="Century Gothic" w:eastAsia="Century Gothic" w:hAnsi="Century Gothic" w:cs="Century Gothic"/>
          <w:sz w:val="20"/>
          <w:szCs w:val="20"/>
        </w:rPr>
        <w:t>Instagram</w:t>
      </w:r>
      <w:proofErr w:type="spellEnd"/>
      <w:r>
        <w:rPr>
          <w:rFonts w:ascii="Century Gothic" w:eastAsia="Century Gothic" w:hAnsi="Century Gothic" w:cs="Century Gothic"/>
          <w:sz w:val="20"/>
          <w:szCs w:val="20"/>
        </w:rPr>
        <w:t xml:space="preserve"> per la community più social, e la </w:t>
      </w:r>
      <w:r>
        <w:rPr>
          <w:rFonts w:ascii="Century Gothic" w:eastAsia="Century Gothic" w:hAnsi="Century Gothic" w:cs="Century Gothic"/>
          <w:b/>
          <w:sz w:val="20"/>
          <w:szCs w:val="20"/>
        </w:rPr>
        <w:t xml:space="preserve">Genoa </w:t>
      </w:r>
      <w:proofErr w:type="spellStart"/>
      <w:r>
        <w:rPr>
          <w:rFonts w:ascii="Century Gothic" w:eastAsia="Century Gothic" w:hAnsi="Century Gothic" w:cs="Century Gothic"/>
          <w:b/>
          <w:sz w:val="20"/>
          <w:szCs w:val="20"/>
        </w:rPr>
        <w:t>Shipping</w:t>
      </w:r>
      <w:proofErr w:type="spellEnd"/>
      <w:r>
        <w:rPr>
          <w:rFonts w:ascii="Century Gothic" w:eastAsia="Century Gothic" w:hAnsi="Century Gothic" w:cs="Century Gothic"/>
          <w:b/>
          <w:sz w:val="20"/>
          <w:szCs w:val="20"/>
        </w:rPr>
        <w:t xml:space="preserve"> </w:t>
      </w:r>
      <w:proofErr w:type="spellStart"/>
      <w:r>
        <w:rPr>
          <w:rFonts w:ascii="Century Gothic" w:eastAsia="Century Gothic" w:hAnsi="Century Gothic" w:cs="Century Gothic"/>
          <w:b/>
          <w:sz w:val="20"/>
          <w:szCs w:val="20"/>
        </w:rPr>
        <w:t>Run</w:t>
      </w:r>
      <w:proofErr w:type="spellEnd"/>
      <w:r>
        <w:rPr>
          <w:rFonts w:ascii="Century Gothic" w:eastAsia="Century Gothic" w:hAnsi="Century Gothic" w:cs="Century Gothic"/>
          <w:sz w:val="20"/>
          <w:szCs w:val="20"/>
        </w:rPr>
        <w:t xml:space="preserve"> per gli sportivi del comparto e non solo. </w:t>
      </w:r>
    </w:p>
    <w:p w:rsidR="000E7F70" w:rsidRDefault="000E7F70">
      <w:pPr>
        <w:spacing w:after="0" w:line="240" w:lineRule="auto"/>
        <w:jc w:val="both"/>
        <w:rPr>
          <w:rFonts w:ascii="Century Gothic" w:eastAsia="Century Gothic" w:hAnsi="Century Gothic" w:cs="Century Gothic"/>
          <w:sz w:val="20"/>
          <w:szCs w:val="20"/>
        </w:rPr>
      </w:pPr>
    </w:p>
    <w:p w:rsidR="000E7F70" w:rsidRDefault="00E25B6F">
      <w:pPr>
        <w:spacing w:after="0" w:line="240"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La Genoa </w:t>
      </w:r>
      <w:proofErr w:type="spellStart"/>
      <w:r>
        <w:rPr>
          <w:rFonts w:ascii="Century Gothic" w:eastAsia="Century Gothic" w:hAnsi="Century Gothic" w:cs="Century Gothic"/>
          <w:sz w:val="20"/>
          <w:szCs w:val="20"/>
        </w:rPr>
        <w:t>Shipping</w:t>
      </w:r>
      <w:proofErr w:type="spellEnd"/>
      <w:r>
        <w:rPr>
          <w:rFonts w:ascii="Century Gothic" w:eastAsia="Century Gothic" w:hAnsi="Century Gothic" w:cs="Century Gothic"/>
          <w:sz w:val="20"/>
          <w:szCs w:val="20"/>
        </w:rPr>
        <w:t xml:space="preserve"> Week, nata nel </w:t>
      </w:r>
      <w:r>
        <w:rPr>
          <w:rFonts w:ascii="Century Gothic" w:eastAsia="Century Gothic" w:hAnsi="Century Gothic" w:cs="Century Gothic"/>
          <w:b/>
          <w:sz w:val="20"/>
          <w:szCs w:val="20"/>
        </w:rPr>
        <w:t>2013</w:t>
      </w:r>
      <w:r>
        <w:rPr>
          <w:rFonts w:ascii="Century Gothic" w:eastAsia="Century Gothic" w:hAnsi="Century Gothic" w:cs="Century Gothic"/>
          <w:sz w:val="20"/>
          <w:szCs w:val="20"/>
        </w:rPr>
        <w:t xml:space="preserve"> dalla collaborazione tra Assagenti e </w:t>
      </w:r>
      <w:proofErr w:type="spellStart"/>
      <w:r>
        <w:rPr>
          <w:rFonts w:ascii="Century Gothic" w:eastAsia="Century Gothic" w:hAnsi="Century Gothic" w:cs="Century Gothic"/>
          <w:sz w:val="20"/>
          <w:szCs w:val="20"/>
        </w:rPr>
        <w:t>Clickutility</w:t>
      </w:r>
      <w:proofErr w:type="spellEnd"/>
      <w:r>
        <w:rPr>
          <w:rFonts w:ascii="Century Gothic" w:eastAsia="Century Gothic" w:hAnsi="Century Gothic" w:cs="Century Gothic"/>
          <w:sz w:val="20"/>
          <w:szCs w:val="20"/>
        </w:rPr>
        <w:t xml:space="preserve"> Team, è un evento biennale che riunisce opera</w:t>
      </w:r>
      <w:r>
        <w:rPr>
          <w:rFonts w:ascii="Century Gothic" w:eastAsia="Century Gothic" w:hAnsi="Century Gothic" w:cs="Century Gothic"/>
          <w:sz w:val="20"/>
          <w:szCs w:val="20"/>
        </w:rPr>
        <w:t xml:space="preserve">tori portuali, marittimi e logistici provenienti da tutto il mondo. Gemellata con la </w:t>
      </w:r>
      <w:proofErr w:type="spellStart"/>
      <w:r>
        <w:rPr>
          <w:rFonts w:ascii="Century Gothic" w:eastAsia="Century Gothic" w:hAnsi="Century Gothic" w:cs="Century Gothic"/>
          <w:sz w:val="20"/>
          <w:szCs w:val="20"/>
        </w:rPr>
        <w:t>Naples</w:t>
      </w:r>
      <w:proofErr w:type="spellEnd"/>
      <w:r>
        <w:rPr>
          <w:rFonts w:ascii="Century Gothic" w:eastAsia="Century Gothic" w:hAnsi="Century Gothic" w:cs="Century Gothic"/>
          <w:sz w:val="20"/>
          <w:szCs w:val="20"/>
        </w:rPr>
        <w:t xml:space="preserve"> </w:t>
      </w:r>
      <w:proofErr w:type="spellStart"/>
      <w:r>
        <w:rPr>
          <w:rFonts w:ascii="Century Gothic" w:eastAsia="Century Gothic" w:hAnsi="Century Gothic" w:cs="Century Gothic"/>
          <w:sz w:val="20"/>
          <w:szCs w:val="20"/>
        </w:rPr>
        <w:t>Shipping</w:t>
      </w:r>
      <w:proofErr w:type="spellEnd"/>
      <w:r>
        <w:rPr>
          <w:rFonts w:ascii="Century Gothic" w:eastAsia="Century Gothic" w:hAnsi="Century Gothic" w:cs="Century Gothic"/>
          <w:sz w:val="20"/>
          <w:szCs w:val="20"/>
        </w:rPr>
        <w:t xml:space="preserve"> Week, la scorsa edizione ha accolto oltre 5mila ospiti, da 52 nazioni, per partecipare ai 23 eventi a calendario. La settimana rientra negli appuntamenti d</w:t>
      </w:r>
      <w:r>
        <w:rPr>
          <w:rFonts w:ascii="Century Gothic" w:eastAsia="Century Gothic" w:hAnsi="Century Gothic" w:cs="Century Gothic"/>
          <w:sz w:val="20"/>
          <w:szCs w:val="20"/>
        </w:rPr>
        <w:t xml:space="preserve">el </w:t>
      </w:r>
      <w:r>
        <w:rPr>
          <w:rFonts w:ascii="Century Gothic" w:eastAsia="Century Gothic" w:hAnsi="Century Gothic" w:cs="Century Gothic"/>
          <w:b/>
          <w:sz w:val="20"/>
          <w:szCs w:val="20"/>
        </w:rPr>
        <w:t>Genoa Blue Forum</w:t>
      </w:r>
      <w:r>
        <w:rPr>
          <w:rFonts w:ascii="Century Gothic" w:eastAsia="Century Gothic" w:hAnsi="Century Gothic" w:cs="Century Gothic"/>
          <w:sz w:val="20"/>
          <w:szCs w:val="20"/>
        </w:rPr>
        <w:t xml:space="preserve"> promossi dal Comune di Genova, Università di Genova, Camera di Commercio di </w:t>
      </w:r>
      <w:proofErr w:type="spellStart"/>
      <w:r>
        <w:rPr>
          <w:rFonts w:ascii="Century Gothic" w:eastAsia="Century Gothic" w:hAnsi="Century Gothic" w:cs="Century Gothic"/>
          <w:sz w:val="20"/>
          <w:szCs w:val="20"/>
        </w:rPr>
        <w:t>Genovae</w:t>
      </w:r>
      <w:proofErr w:type="spellEnd"/>
      <w:r>
        <w:rPr>
          <w:rFonts w:ascii="Century Gothic" w:eastAsia="Century Gothic" w:hAnsi="Century Gothic" w:cs="Century Gothic"/>
          <w:sz w:val="20"/>
          <w:szCs w:val="20"/>
        </w:rPr>
        <w:t xml:space="preserve"> Regione Liguria.</w:t>
      </w:r>
    </w:p>
    <w:p w:rsidR="000E7F70" w:rsidRDefault="000E7F70">
      <w:pPr>
        <w:spacing w:after="0" w:line="240" w:lineRule="auto"/>
        <w:jc w:val="both"/>
        <w:rPr>
          <w:rFonts w:ascii="Century Gothic" w:eastAsia="Century Gothic" w:hAnsi="Century Gothic" w:cs="Century Gothic"/>
          <w:sz w:val="20"/>
          <w:szCs w:val="20"/>
        </w:rPr>
      </w:pPr>
    </w:p>
    <w:p w:rsidR="000E7F70" w:rsidRDefault="00E25B6F">
      <w:pPr>
        <w:spacing w:after="0" w:line="240" w:lineRule="auto"/>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GENOA SHIPPING WEEK </w:t>
      </w:r>
      <w:r>
        <w:rPr>
          <w:rFonts w:ascii="Century Gothic" w:eastAsia="Century Gothic" w:hAnsi="Century Gothic" w:cs="Century Gothic"/>
          <w:sz w:val="20"/>
          <w:szCs w:val="20"/>
        </w:rPr>
        <w:t>(</w:t>
      </w:r>
      <w:hyperlink r:id="rId7">
        <w:r>
          <w:rPr>
            <w:rFonts w:ascii="Century Gothic" w:eastAsia="Century Gothic" w:hAnsi="Century Gothic" w:cs="Century Gothic"/>
            <w:b/>
            <w:color w:val="0000FF"/>
            <w:sz w:val="20"/>
            <w:szCs w:val="20"/>
            <w:u w:val="single"/>
          </w:rPr>
          <w:t>www.gsweek.it</w:t>
        </w:r>
      </w:hyperlink>
      <w:r>
        <w:rPr>
          <w:rFonts w:ascii="Century Gothic" w:eastAsia="Century Gothic" w:hAnsi="Century Gothic" w:cs="Century Gothic"/>
          <w:sz w:val="20"/>
          <w:szCs w:val="20"/>
        </w:rPr>
        <w:t>)</w:t>
      </w:r>
    </w:p>
    <w:p w:rsidR="000E7F70" w:rsidRDefault="000E7F70">
      <w:pPr>
        <w:spacing w:after="0" w:line="240" w:lineRule="auto"/>
        <w:jc w:val="both"/>
        <w:rPr>
          <w:rFonts w:ascii="Century Gothic" w:eastAsia="Century Gothic" w:hAnsi="Century Gothic" w:cs="Century Gothic"/>
          <w:sz w:val="20"/>
          <w:szCs w:val="20"/>
        </w:rPr>
      </w:pPr>
    </w:p>
    <w:p w:rsidR="000E7F70" w:rsidRDefault="00E25B6F">
      <w:pPr>
        <w:pBdr>
          <w:top w:val="nil"/>
          <w:left w:val="nil"/>
          <w:bottom w:val="nil"/>
          <w:right w:val="nil"/>
          <w:between w:val="nil"/>
        </w:pBdr>
        <w:spacing w:after="0" w:line="240" w:lineRule="auto"/>
        <w:jc w:val="both"/>
        <w:rPr>
          <w:rFonts w:ascii="Century Gothic" w:eastAsia="Century Gothic" w:hAnsi="Century Gothic" w:cs="Century Gothic"/>
          <w:color w:val="0000FF"/>
          <w:sz w:val="20"/>
          <w:szCs w:val="20"/>
          <w:u w:val="single"/>
        </w:rPr>
      </w:pPr>
      <w:r>
        <w:rPr>
          <w:rFonts w:ascii="Century Gothic" w:eastAsia="Century Gothic" w:hAnsi="Century Gothic" w:cs="Century Gothic"/>
          <w:b/>
          <w:color w:val="000000"/>
          <w:sz w:val="20"/>
          <w:szCs w:val="20"/>
        </w:rPr>
        <w:t>ASSAGENTI</w:t>
      </w:r>
      <w:r>
        <w:rPr>
          <w:rFonts w:ascii="Century Gothic" w:eastAsia="Century Gothic" w:hAnsi="Century Gothic" w:cs="Century Gothic"/>
          <w:color w:val="000000"/>
          <w:sz w:val="20"/>
          <w:szCs w:val="20"/>
        </w:rPr>
        <w:t xml:space="preserve"> (Associazione agenti raccomandatari mediatori marittimi agenti aerei) fondata nel 1945, rappresenta le aziende che operano nei diversi settori dello </w:t>
      </w:r>
      <w:proofErr w:type="spellStart"/>
      <w:r>
        <w:rPr>
          <w:rFonts w:ascii="Century Gothic" w:eastAsia="Century Gothic" w:hAnsi="Century Gothic" w:cs="Century Gothic"/>
          <w:color w:val="000000"/>
          <w:sz w:val="20"/>
          <w:szCs w:val="20"/>
        </w:rPr>
        <w:t>shipping</w:t>
      </w:r>
      <w:proofErr w:type="spellEnd"/>
      <w:r>
        <w:rPr>
          <w:rFonts w:ascii="Century Gothic" w:eastAsia="Century Gothic" w:hAnsi="Century Gothic" w:cs="Century Gothic"/>
          <w:color w:val="000000"/>
          <w:sz w:val="20"/>
          <w:szCs w:val="20"/>
        </w:rPr>
        <w:t>: agenzie marittime rappresentanti di linee regolari, di navi volandiere, di navi da crociera; med</w:t>
      </w:r>
      <w:r>
        <w:rPr>
          <w:rFonts w:ascii="Century Gothic" w:eastAsia="Century Gothic" w:hAnsi="Century Gothic" w:cs="Century Gothic"/>
          <w:color w:val="000000"/>
          <w:sz w:val="20"/>
          <w:szCs w:val="20"/>
        </w:rPr>
        <w:t xml:space="preserve">iatori marittimi specializzati nella compravendita e nel noleggio, nei settori dei carichi liquidi e del carico secco; agenti </w:t>
      </w:r>
      <w:proofErr w:type="spellStart"/>
      <w:r>
        <w:rPr>
          <w:rFonts w:ascii="Century Gothic" w:eastAsia="Century Gothic" w:hAnsi="Century Gothic" w:cs="Century Gothic"/>
          <w:color w:val="000000"/>
          <w:sz w:val="20"/>
          <w:szCs w:val="20"/>
        </w:rPr>
        <w:t>manning</w:t>
      </w:r>
      <w:proofErr w:type="spellEnd"/>
      <w:r>
        <w:rPr>
          <w:rFonts w:ascii="Century Gothic" w:eastAsia="Century Gothic" w:hAnsi="Century Gothic" w:cs="Century Gothic"/>
          <w:color w:val="000000"/>
          <w:sz w:val="20"/>
          <w:szCs w:val="20"/>
        </w:rPr>
        <w:t xml:space="preserve"> che si occupano prevalentemente della gestione degli equipaggi; operatori della nautica da diporto, intesi come raccomanda</w:t>
      </w:r>
      <w:r>
        <w:rPr>
          <w:rFonts w:ascii="Century Gothic" w:eastAsia="Century Gothic" w:hAnsi="Century Gothic" w:cs="Century Gothic"/>
          <w:color w:val="000000"/>
          <w:sz w:val="20"/>
          <w:szCs w:val="20"/>
        </w:rPr>
        <w:t xml:space="preserve">tari marittimi e mediatori. </w:t>
      </w:r>
      <w:hyperlink r:id="rId8">
        <w:r>
          <w:rPr>
            <w:rFonts w:ascii="Century Gothic" w:eastAsia="Century Gothic" w:hAnsi="Century Gothic" w:cs="Century Gothic"/>
            <w:color w:val="0000FF"/>
            <w:sz w:val="20"/>
            <w:szCs w:val="20"/>
            <w:u w:val="single"/>
          </w:rPr>
          <w:t>http://www.assagenti.it/</w:t>
        </w:r>
      </w:hyperlink>
    </w:p>
    <w:p w:rsidR="000E7F70" w:rsidRDefault="000E7F70">
      <w:pPr>
        <w:pBdr>
          <w:top w:val="nil"/>
          <w:left w:val="nil"/>
          <w:bottom w:val="nil"/>
          <w:right w:val="nil"/>
          <w:between w:val="nil"/>
        </w:pBdr>
        <w:spacing w:after="0" w:line="240" w:lineRule="auto"/>
        <w:jc w:val="both"/>
        <w:rPr>
          <w:rFonts w:ascii="Century Gothic" w:eastAsia="Century Gothic" w:hAnsi="Century Gothic" w:cs="Century Gothic"/>
          <w:color w:val="000000"/>
          <w:sz w:val="20"/>
          <w:szCs w:val="20"/>
        </w:rPr>
      </w:pPr>
    </w:p>
    <w:p w:rsidR="000E7F70" w:rsidRDefault="00E25B6F">
      <w:pPr>
        <w:spacing w:after="0" w:line="240" w:lineRule="auto"/>
        <w:jc w:val="both"/>
        <w:rPr>
          <w:rFonts w:ascii="Century Gothic" w:eastAsia="Century Gothic" w:hAnsi="Century Gothic" w:cs="Century Gothic"/>
          <w:sz w:val="20"/>
          <w:szCs w:val="20"/>
        </w:rPr>
      </w:pPr>
      <w:r>
        <w:rPr>
          <w:rFonts w:ascii="Century Gothic" w:eastAsia="Century Gothic" w:hAnsi="Century Gothic" w:cs="Century Gothic"/>
          <w:b/>
          <w:sz w:val="20"/>
          <w:szCs w:val="20"/>
        </w:rPr>
        <w:t>CLICKUTILITY TEAM</w:t>
      </w:r>
      <w:r>
        <w:rPr>
          <w:rFonts w:ascii="Century Gothic" w:eastAsia="Century Gothic" w:hAnsi="Century Gothic" w:cs="Century Gothic"/>
          <w:sz w:val="20"/>
          <w:szCs w:val="20"/>
        </w:rPr>
        <w:t xml:space="preserve"> è leader in Italia nell’ideazione e realizzazione di eventi B2B per i settori della mobilità sostenibile, logistica, energia, ambiente e hig</w:t>
      </w:r>
      <w:r>
        <w:rPr>
          <w:rFonts w:ascii="Century Gothic" w:eastAsia="Century Gothic" w:hAnsi="Century Gothic" w:cs="Century Gothic"/>
          <w:sz w:val="20"/>
          <w:szCs w:val="20"/>
        </w:rPr>
        <w:t xml:space="preserve">h </w:t>
      </w:r>
      <w:proofErr w:type="spellStart"/>
      <w:r>
        <w:rPr>
          <w:rFonts w:ascii="Century Gothic" w:eastAsia="Century Gothic" w:hAnsi="Century Gothic" w:cs="Century Gothic"/>
          <w:sz w:val="20"/>
          <w:szCs w:val="20"/>
        </w:rPr>
        <w:t>tech</w:t>
      </w:r>
      <w:proofErr w:type="spellEnd"/>
      <w:r>
        <w:rPr>
          <w:rFonts w:ascii="Century Gothic" w:eastAsia="Century Gothic" w:hAnsi="Century Gothic" w:cs="Century Gothic"/>
          <w:sz w:val="20"/>
          <w:szCs w:val="20"/>
        </w:rPr>
        <w:t xml:space="preserve">. Le sue competenze si sono evolute e consolidate nel tempo. </w:t>
      </w:r>
      <w:proofErr w:type="spellStart"/>
      <w:r>
        <w:rPr>
          <w:rFonts w:ascii="Century Gothic" w:eastAsia="Century Gothic" w:hAnsi="Century Gothic" w:cs="Century Gothic"/>
          <w:sz w:val="20"/>
          <w:szCs w:val="20"/>
        </w:rPr>
        <w:t>Clickutility</w:t>
      </w:r>
      <w:proofErr w:type="spellEnd"/>
      <w:r>
        <w:rPr>
          <w:rFonts w:ascii="Century Gothic" w:eastAsia="Century Gothic" w:hAnsi="Century Gothic" w:cs="Century Gothic"/>
          <w:sz w:val="20"/>
          <w:szCs w:val="20"/>
        </w:rPr>
        <w:t xml:space="preserve"> Team è oggi riconosciuta tra i più innovativi e originali organizzatori di </w:t>
      </w:r>
      <w:proofErr w:type="spellStart"/>
      <w:r>
        <w:rPr>
          <w:rFonts w:ascii="Century Gothic" w:eastAsia="Century Gothic" w:hAnsi="Century Gothic" w:cs="Century Gothic"/>
          <w:sz w:val="20"/>
          <w:szCs w:val="20"/>
        </w:rPr>
        <w:t>conference&amp;expo</w:t>
      </w:r>
      <w:proofErr w:type="spellEnd"/>
      <w:r>
        <w:rPr>
          <w:rFonts w:ascii="Century Gothic" w:eastAsia="Century Gothic" w:hAnsi="Century Gothic" w:cs="Century Gothic"/>
          <w:sz w:val="20"/>
          <w:szCs w:val="20"/>
        </w:rPr>
        <w:t xml:space="preserve"> (</w:t>
      </w:r>
      <w:hyperlink r:id="rId9">
        <w:r>
          <w:rPr>
            <w:rFonts w:ascii="Century Gothic" w:eastAsia="Century Gothic" w:hAnsi="Century Gothic" w:cs="Century Gothic"/>
            <w:color w:val="0000FF"/>
            <w:sz w:val="20"/>
            <w:szCs w:val="20"/>
            <w:u w:val="single"/>
          </w:rPr>
          <w:t>www.clickutilityteam.it</w:t>
        </w:r>
      </w:hyperlink>
      <w:r>
        <w:rPr>
          <w:rFonts w:ascii="Century Gothic" w:eastAsia="Century Gothic" w:hAnsi="Century Gothic" w:cs="Century Gothic"/>
          <w:sz w:val="20"/>
          <w:szCs w:val="20"/>
        </w:rPr>
        <w:t>)</w:t>
      </w:r>
    </w:p>
    <w:p w:rsidR="000E7F70" w:rsidRDefault="000E7F70">
      <w:pPr>
        <w:jc w:val="both"/>
        <w:rPr>
          <w:rFonts w:ascii="Century Gothic" w:eastAsia="Century Gothic" w:hAnsi="Century Gothic" w:cs="Century Gothic"/>
          <w:sz w:val="20"/>
          <w:szCs w:val="20"/>
        </w:rPr>
      </w:pPr>
    </w:p>
    <w:p w:rsidR="000E7F70" w:rsidRDefault="00E25B6F">
      <w:pPr>
        <w:tabs>
          <w:tab w:val="left" w:pos="4320"/>
        </w:tabs>
        <w:spacing w:after="0" w:line="240" w:lineRule="auto"/>
        <w:jc w:val="center"/>
        <w:rPr>
          <w:rFonts w:ascii="Century Gothic" w:eastAsia="Century Gothic" w:hAnsi="Century Gothic" w:cs="Century Gothic"/>
          <w:b/>
          <w:sz w:val="20"/>
          <w:szCs w:val="20"/>
        </w:rPr>
      </w:pPr>
      <w:r>
        <w:rPr>
          <w:rFonts w:ascii="Century Gothic" w:eastAsia="Century Gothic" w:hAnsi="Century Gothic" w:cs="Century Gothic"/>
          <w:b/>
          <w:sz w:val="20"/>
          <w:szCs w:val="20"/>
          <w:u w:val="single"/>
        </w:rPr>
        <w:t>UFFICI STAMPA GSW</w:t>
      </w:r>
    </w:p>
    <w:p w:rsidR="000E7F70" w:rsidRDefault="00E25B6F">
      <w:pPr>
        <w:spacing w:after="0" w:line="240" w:lineRule="auto"/>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Isabella Rhode </w:t>
      </w:r>
      <w:r>
        <w:rPr>
          <w:rFonts w:ascii="Century Gothic" w:eastAsia="Century Gothic" w:hAnsi="Century Gothic" w:cs="Century Gothic"/>
          <w:sz w:val="20"/>
          <w:szCs w:val="20"/>
        </w:rPr>
        <w:t xml:space="preserve">Media Promotion -  </w:t>
      </w:r>
      <w:hyperlink r:id="rId10">
        <w:r>
          <w:rPr>
            <w:rFonts w:ascii="Century Gothic" w:eastAsia="Century Gothic" w:hAnsi="Century Gothic" w:cs="Century Gothic"/>
            <w:color w:val="0000FF"/>
            <w:sz w:val="20"/>
            <w:szCs w:val="20"/>
            <w:u w:val="single"/>
          </w:rPr>
          <w:t>info@isabellarhode.com</w:t>
        </w:r>
      </w:hyperlink>
      <w:r>
        <w:rPr>
          <w:rFonts w:ascii="Century Gothic" w:eastAsia="Century Gothic" w:hAnsi="Century Gothic" w:cs="Century Gothic"/>
          <w:sz w:val="20"/>
          <w:szCs w:val="20"/>
        </w:rPr>
        <w:t xml:space="preserve"> +39 320 0541543</w:t>
      </w:r>
      <w:r>
        <w:rPr>
          <w:rFonts w:ascii="Century Gothic" w:eastAsia="Century Gothic" w:hAnsi="Century Gothic" w:cs="Century Gothic"/>
          <w:sz w:val="20"/>
          <w:szCs w:val="20"/>
        </w:rPr>
        <w:t xml:space="preserve"> </w:t>
      </w:r>
    </w:p>
    <w:p w:rsidR="000E7F70" w:rsidRDefault="00E25B6F">
      <w:pPr>
        <w:spacing w:after="0" w:line="240" w:lineRule="auto"/>
        <w:jc w:val="center"/>
        <w:rPr>
          <w:rFonts w:ascii="Century Gothic" w:eastAsia="Century Gothic" w:hAnsi="Century Gothic" w:cs="Century Gothic"/>
          <w:b/>
          <w:sz w:val="21"/>
          <w:szCs w:val="21"/>
        </w:rPr>
      </w:pPr>
      <w:r>
        <w:rPr>
          <w:rFonts w:ascii="Century Gothic" w:eastAsia="Century Gothic" w:hAnsi="Century Gothic" w:cs="Century Gothic"/>
          <w:b/>
          <w:sz w:val="20"/>
          <w:szCs w:val="20"/>
        </w:rPr>
        <w:t>Aurora Marin</w:t>
      </w:r>
      <w:r>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 xml:space="preserve"> Studio Comelli </w:t>
      </w:r>
      <w:r>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 xml:space="preserve"> </w:t>
      </w:r>
      <w:hyperlink r:id="rId11">
        <w:r>
          <w:rPr>
            <w:rFonts w:ascii="Century Gothic" w:eastAsia="Century Gothic" w:hAnsi="Century Gothic" w:cs="Century Gothic"/>
            <w:color w:val="0000FF"/>
            <w:sz w:val="20"/>
            <w:szCs w:val="20"/>
            <w:u w:val="single"/>
          </w:rPr>
          <w:t>aurora@studiocomelli.eu</w:t>
        </w:r>
      </w:hyperlink>
      <w:r>
        <w:rPr>
          <w:rFonts w:ascii="Century Gothic" w:eastAsia="Century Gothic" w:hAnsi="Century Gothic" w:cs="Century Gothic"/>
          <w:sz w:val="20"/>
          <w:szCs w:val="20"/>
        </w:rPr>
        <w:t xml:space="preserve"> +39 347</w:t>
      </w:r>
      <w:r>
        <w:rPr>
          <w:rFonts w:ascii="Century Gothic" w:eastAsia="Century Gothic" w:hAnsi="Century Gothic" w:cs="Century Gothic"/>
          <w:sz w:val="20"/>
          <w:szCs w:val="20"/>
        </w:rPr>
        <w:t xml:space="preserve"> 1722820</w:t>
      </w:r>
    </w:p>
    <w:p w:rsidR="000E7F70" w:rsidRDefault="000E7F70">
      <w:pPr>
        <w:jc w:val="both"/>
        <w:rPr>
          <w:rFonts w:ascii="Century Gothic" w:eastAsia="Century Gothic" w:hAnsi="Century Gothic" w:cs="Century Gothic"/>
          <w:sz w:val="20"/>
          <w:szCs w:val="20"/>
        </w:rPr>
      </w:pPr>
    </w:p>
    <w:sectPr w:rsidR="000E7F70">
      <w:headerReference w:type="default" r:id="rId12"/>
      <w:pgSz w:w="11906" w:h="16838"/>
      <w:pgMar w:top="1134" w:right="907" w:bottom="1134" w:left="907" w:header="425"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B6F" w:rsidRDefault="00E25B6F">
      <w:pPr>
        <w:spacing w:after="0" w:line="240" w:lineRule="auto"/>
      </w:pPr>
      <w:r>
        <w:separator/>
      </w:r>
    </w:p>
  </w:endnote>
  <w:endnote w:type="continuationSeparator" w:id="0">
    <w:p w:rsidR="00E25B6F" w:rsidRDefault="00E25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B6F" w:rsidRDefault="00E25B6F">
      <w:pPr>
        <w:spacing w:after="0" w:line="240" w:lineRule="auto"/>
      </w:pPr>
      <w:r>
        <w:separator/>
      </w:r>
    </w:p>
  </w:footnote>
  <w:footnote w:type="continuationSeparator" w:id="0">
    <w:p w:rsidR="00E25B6F" w:rsidRDefault="00E25B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F70" w:rsidRDefault="00E25B6F">
    <w:pPr>
      <w:pBdr>
        <w:top w:val="nil"/>
        <w:left w:val="nil"/>
        <w:bottom w:val="nil"/>
        <w:right w:val="nil"/>
        <w:between w:val="nil"/>
      </w:pBdr>
      <w:tabs>
        <w:tab w:val="center" w:pos="4819"/>
        <w:tab w:val="right" w:pos="9638"/>
      </w:tabs>
      <w:spacing w:after="0" w:line="240" w:lineRule="auto"/>
      <w:jc w:val="center"/>
      <w:rPr>
        <w:color w:val="000000"/>
      </w:rPr>
    </w:pPr>
    <w:r>
      <w:rPr>
        <w:noProof/>
        <w:color w:val="000000"/>
      </w:rPr>
      <w:drawing>
        <wp:inline distT="0" distB="0" distL="0" distR="0">
          <wp:extent cx="888520" cy="877102"/>
          <wp:effectExtent l="0" t="0" r="0" b="0"/>
          <wp:docPr id="1" name="image1.png" descr="GSW logo POS COL.jpg"/>
          <wp:cNvGraphicFramePr/>
          <a:graphic xmlns:a="http://schemas.openxmlformats.org/drawingml/2006/main">
            <a:graphicData uri="http://schemas.openxmlformats.org/drawingml/2006/picture">
              <pic:pic xmlns:pic="http://schemas.openxmlformats.org/drawingml/2006/picture">
                <pic:nvPicPr>
                  <pic:cNvPr id="0" name="image1.png" descr="GSW logo POS COL.jpg"/>
                  <pic:cNvPicPr preferRelativeResize="0"/>
                </pic:nvPicPr>
                <pic:blipFill>
                  <a:blip r:embed="rId1"/>
                  <a:srcRect/>
                  <a:stretch>
                    <a:fillRect/>
                  </a:stretch>
                </pic:blipFill>
                <pic:spPr>
                  <a:xfrm>
                    <a:off x="0" y="0"/>
                    <a:ext cx="888520" cy="877102"/>
                  </a:xfrm>
                  <a:prstGeom prst="rect">
                    <a:avLst/>
                  </a:prstGeom>
                  <a:ln/>
                </pic:spPr>
              </pic:pic>
            </a:graphicData>
          </a:graphic>
        </wp:inline>
      </w:drawing>
    </w:r>
  </w:p>
  <w:p w:rsidR="000E7F70" w:rsidRDefault="000E7F70">
    <w:pPr>
      <w:pBdr>
        <w:top w:val="nil"/>
        <w:left w:val="nil"/>
        <w:bottom w:val="nil"/>
        <w:right w:val="nil"/>
        <w:between w:val="nil"/>
      </w:pBdr>
      <w:tabs>
        <w:tab w:val="center" w:pos="4819"/>
        <w:tab w:val="right" w:pos="96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0E7F70"/>
    <w:rsid w:val="000E7F70"/>
    <w:rsid w:val="00590F81"/>
    <w:rsid w:val="00E25B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widowControl w:val="0"/>
      <w:spacing w:after="0" w:line="240" w:lineRule="auto"/>
      <w:jc w:val="both"/>
      <w:outlineLvl w:val="0"/>
    </w:pPr>
    <w:rPr>
      <w:rFonts w:ascii="Times New Roman" w:eastAsia="Times New Roman" w:hAnsi="Times New Roman" w:cs="Times New Roman"/>
      <w:sz w:val="24"/>
      <w:szCs w:val="24"/>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00" w:after="0"/>
      <w:outlineLvl w:val="2"/>
    </w:pPr>
    <w:rPr>
      <w:rFonts w:ascii="Cambria" w:eastAsia="Cambria" w:hAnsi="Cambria" w:cs="Cambria"/>
      <w:b/>
      <w:color w:val="4F81BD"/>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590F8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90F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widowControl w:val="0"/>
      <w:spacing w:after="0" w:line="240" w:lineRule="auto"/>
      <w:jc w:val="both"/>
      <w:outlineLvl w:val="0"/>
    </w:pPr>
    <w:rPr>
      <w:rFonts w:ascii="Times New Roman" w:eastAsia="Times New Roman" w:hAnsi="Times New Roman" w:cs="Times New Roman"/>
      <w:sz w:val="24"/>
      <w:szCs w:val="24"/>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00" w:after="0"/>
      <w:outlineLvl w:val="2"/>
    </w:pPr>
    <w:rPr>
      <w:rFonts w:ascii="Cambria" w:eastAsia="Cambria" w:hAnsi="Cambria" w:cs="Cambria"/>
      <w:b/>
      <w:color w:val="4F81BD"/>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590F8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90F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assagenti.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sweek.it"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aurora@studiocomelli.eu" TargetMode="External"/><Relationship Id="rId5" Type="http://schemas.openxmlformats.org/officeDocument/2006/relationships/footnotes" Target="footnotes.xml"/><Relationship Id="rId10" Type="http://schemas.openxmlformats.org/officeDocument/2006/relationships/hyperlink" Target="mailto:info@isabellarhode.com" TargetMode="External"/><Relationship Id="rId4" Type="http://schemas.openxmlformats.org/officeDocument/2006/relationships/webSettings" Target="webSettings.xml"/><Relationship Id="rId9" Type="http://schemas.openxmlformats.org/officeDocument/2006/relationships/hyperlink" Target="http://www.clickutilityteam.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1055</Words>
  <Characters>6015</Characters>
  <Application>Microsoft Office Word</Application>
  <DocSecurity>0</DocSecurity>
  <Lines>50</Lines>
  <Paragraphs>14</Paragraphs>
  <ScaleCrop>false</ScaleCrop>
  <Company/>
  <LinksUpToDate>false</LinksUpToDate>
  <CharactersWithSpaces>7056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isabella rhode</cp:lastModifiedBy>
  <cp:revision>2</cp:revision>
  <dcterms:created xsi:type="dcterms:W3CDTF">2021-03-23T12:56:00Z</dcterms:created>
  <dcterms:modified xsi:type="dcterms:W3CDTF">2021-03-23T12:57:00Z</dcterms:modified>
</cp:coreProperties>
</file>